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9A8E" w14:textId="77777777" w:rsidR="005C2268" w:rsidRDefault="005C2268" w:rsidP="005C2268">
      <w:bookmarkStart w:id="0" w:name="_Toc452717342"/>
      <w:bookmarkStart w:id="1" w:name="_Hlk58419264"/>
      <w:r>
        <w:rPr>
          <w:noProof/>
          <w:lang w:val="en-US"/>
        </w:rPr>
        <w:drawing>
          <wp:anchor distT="0" distB="0" distL="114300" distR="114300" simplePos="0" relativeHeight="251687936" behindDoc="0" locked="0" layoutInCell="1" allowOverlap="1" wp14:anchorId="675A09D2" wp14:editId="04379915">
            <wp:simplePos x="0" y="0"/>
            <wp:positionH relativeFrom="margin">
              <wp:posOffset>1752600</wp:posOffset>
            </wp:positionH>
            <wp:positionV relativeFrom="margin">
              <wp:posOffset>200025</wp:posOffset>
            </wp:positionV>
            <wp:extent cx="2524125" cy="1076325"/>
            <wp:effectExtent l="0" t="0" r="9525" b="9525"/>
            <wp:wrapSquare wrapText="bothSides"/>
            <wp:docPr id="1" name="Picture 1" descr="http://dfat.gov.au/about-us/corporate/PublishingImages/DFAT-stacked-stri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fat.gov.au/about-us/corporate/PublishingImages/DFAT-stacked-strip-p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F614EC" w14:textId="77777777" w:rsidR="005C2268" w:rsidRDefault="005C2268" w:rsidP="005C2268"/>
    <w:p w14:paraId="178D8BB0" w14:textId="77777777" w:rsidR="005C2268" w:rsidRDefault="005C2268" w:rsidP="005C2268">
      <w:pPr>
        <w:jc w:val="center"/>
        <w:rPr>
          <w:sz w:val="48"/>
          <w:szCs w:val="48"/>
        </w:rPr>
      </w:pPr>
    </w:p>
    <w:p w14:paraId="2C348C45" w14:textId="77777777" w:rsidR="005C2268" w:rsidRDefault="005C2268" w:rsidP="005C2268">
      <w:pPr>
        <w:jc w:val="center"/>
        <w:rPr>
          <w:sz w:val="48"/>
          <w:szCs w:val="48"/>
        </w:rPr>
      </w:pPr>
    </w:p>
    <w:p w14:paraId="76F608C8" w14:textId="77777777" w:rsidR="005C2268" w:rsidRDefault="005C2268" w:rsidP="005C2268">
      <w:pPr>
        <w:jc w:val="center"/>
        <w:rPr>
          <w:sz w:val="48"/>
          <w:szCs w:val="48"/>
        </w:rPr>
      </w:pPr>
    </w:p>
    <w:p w14:paraId="57BBD911" w14:textId="77777777" w:rsidR="00C80938" w:rsidRDefault="00C80938" w:rsidP="005C2268">
      <w:pPr>
        <w:jc w:val="center"/>
        <w:rPr>
          <w:sz w:val="48"/>
          <w:szCs w:val="48"/>
        </w:rPr>
      </w:pPr>
      <w:r>
        <w:rPr>
          <w:rFonts w:ascii="Bookman Old Style" w:hAnsi="Bookman Old Style"/>
          <w:b/>
          <w:noProof/>
          <w:sz w:val="36"/>
          <w:szCs w:val="36"/>
          <w:lang w:val="en-US"/>
        </w:rPr>
        <w:drawing>
          <wp:inline distT="0" distB="0" distL="0" distR="0" wp14:anchorId="63F85B4C" wp14:editId="49D353F1">
            <wp:extent cx="5731510" cy="2260600"/>
            <wp:effectExtent l="0" t="0" r="254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and-Indian-flags.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2260600"/>
                    </a:xfrm>
                    <a:prstGeom prst="rect">
                      <a:avLst/>
                    </a:prstGeom>
                  </pic:spPr>
                </pic:pic>
              </a:graphicData>
            </a:graphic>
          </wp:inline>
        </w:drawing>
      </w:r>
    </w:p>
    <w:p w14:paraId="5C83371E" w14:textId="77777777" w:rsidR="00350ACE" w:rsidRDefault="00350ACE" w:rsidP="005C2268">
      <w:pPr>
        <w:jc w:val="center"/>
        <w:rPr>
          <w:color w:val="auto"/>
          <w:sz w:val="52"/>
          <w:szCs w:val="52"/>
        </w:rPr>
      </w:pPr>
    </w:p>
    <w:p w14:paraId="30E660DA" w14:textId="77777777" w:rsidR="00350ACE" w:rsidRDefault="00350ACE" w:rsidP="005C2268">
      <w:pPr>
        <w:jc w:val="center"/>
        <w:rPr>
          <w:color w:val="auto"/>
          <w:sz w:val="52"/>
          <w:szCs w:val="52"/>
        </w:rPr>
      </w:pPr>
    </w:p>
    <w:p w14:paraId="739C6ECB" w14:textId="5C97F068" w:rsidR="009031F2" w:rsidRDefault="009031F2" w:rsidP="009031F2">
      <w:pPr>
        <w:jc w:val="center"/>
        <w:rPr>
          <w:b/>
          <w:color w:val="auto"/>
          <w:sz w:val="52"/>
          <w:szCs w:val="52"/>
        </w:rPr>
      </w:pPr>
      <w:r>
        <w:rPr>
          <w:b/>
          <w:color w:val="auto"/>
          <w:sz w:val="52"/>
          <w:szCs w:val="52"/>
        </w:rPr>
        <w:t>Pan-India Guidelines for</w:t>
      </w:r>
      <w:r w:rsidR="00E043D9">
        <w:rPr>
          <w:b/>
          <w:color w:val="auto"/>
          <w:sz w:val="52"/>
          <w:szCs w:val="52"/>
        </w:rPr>
        <w:t xml:space="preserve"> the</w:t>
      </w:r>
    </w:p>
    <w:p w14:paraId="5E0A59C6" w14:textId="14DA9ECA" w:rsidR="00E31117" w:rsidRDefault="00E31117" w:rsidP="000D05D6">
      <w:pPr>
        <w:jc w:val="center"/>
        <w:rPr>
          <w:b/>
          <w:color w:val="auto"/>
          <w:sz w:val="52"/>
          <w:szCs w:val="52"/>
        </w:rPr>
      </w:pPr>
      <w:r>
        <w:rPr>
          <w:b/>
          <w:color w:val="auto"/>
          <w:sz w:val="52"/>
          <w:szCs w:val="52"/>
        </w:rPr>
        <w:t>Australian Alumni Grants Scheme (AAGS)</w:t>
      </w:r>
      <w:r w:rsidR="009031F2">
        <w:rPr>
          <w:b/>
          <w:color w:val="auto"/>
          <w:sz w:val="52"/>
          <w:szCs w:val="52"/>
        </w:rPr>
        <w:t xml:space="preserve"> 202</w:t>
      </w:r>
      <w:r w:rsidR="00556FBC">
        <w:rPr>
          <w:b/>
          <w:color w:val="auto"/>
          <w:sz w:val="52"/>
          <w:szCs w:val="52"/>
        </w:rPr>
        <w:t>3</w:t>
      </w:r>
    </w:p>
    <w:p w14:paraId="4E22F093" w14:textId="77777777" w:rsidR="005C2268" w:rsidRDefault="005C2268" w:rsidP="005C2268">
      <w:pPr>
        <w:jc w:val="center"/>
        <w:rPr>
          <w:color w:val="auto"/>
          <w:sz w:val="36"/>
          <w:szCs w:val="36"/>
        </w:rPr>
      </w:pPr>
    </w:p>
    <w:p w14:paraId="2D74039B" w14:textId="77777777" w:rsidR="00591BCC" w:rsidRDefault="00591BCC" w:rsidP="008C11CA">
      <w:pPr>
        <w:keepNext/>
        <w:keepLines/>
        <w:spacing w:before="0" w:after="120" w:line="240" w:lineRule="auto"/>
        <w:jc w:val="center"/>
        <w:outlineLvl w:val="1"/>
        <w:rPr>
          <w:rFonts w:ascii="Calibri Light" w:eastAsiaTheme="majorEastAsia" w:hAnsi="Calibri Light" w:cs="Times New Roman"/>
          <w:b/>
          <w:bCs/>
          <w:color w:val="auto"/>
          <w:sz w:val="28"/>
          <w:szCs w:val="28"/>
        </w:rPr>
        <w:sectPr w:rsidR="00591BCC" w:rsidSect="00881926">
          <w:headerReference w:type="default" r:id="rId13"/>
          <w:footerReference w:type="default" r:id="rId14"/>
          <w:headerReference w:type="first" r:id="rId15"/>
          <w:footerReference w:type="first" r:id="rId16"/>
          <w:pgSz w:w="11906" w:h="16838" w:code="9"/>
          <w:pgMar w:top="1440" w:right="1440" w:bottom="1440" w:left="1440" w:header="357" w:footer="283" w:gutter="0"/>
          <w:cols w:space="397"/>
          <w:titlePg/>
          <w:docGrid w:linePitch="360"/>
        </w:sectPr>
      </w:pPr>
    </w:p>
    <w:p w14:paraId="56BB20BB" w14:textId="77777777" w:rsidR="00323062" w:rsidRPr="00DA3790" w:rsidRDefault="00437E30" w:rsidP="00DA3790">
      <w:pPr>
        <w:pStyle w:val="TOC2"/>
        <w:spacing w:before="0" w:after="120" w:line="240" w:lineRule="auto"/>
        <w:jc w:val="center"/>
        <w:rPr>
          <w:sz w:val="28"/>
          <w:szCs w:val="28"/>
        </w:rPr>
      </w:pPr>
      <w:r w:rsidRPr="00323062">
        <w:rPr>
          <w:sz w:val="28"/>
          <w:szCs w:val="28"/>
        </w:rPr>
        <w:lastRenderedPageBreak/>
        <w:t>Table of Contents</w:t>
      </w:r>
    </w:p>
    <w:p w14:paraId="79E06A4B" w14:textId="17878D9D" w:rsidR="00E043D9" w:rsidRDefault="005B4971">
      <w:pPr>
        <w:pStyle w:val="TOC2"/>
        <w:tabs>
          <w:tab w:val="left" w:pos="720"/>
        </w:tabs>
        <w:rPr>
          <w:rFonts w:asciiTheme="minorHAnsi" w:eastAsiaTheme="minorEastAsia" w:hAnsiTheme="minorHAnsi" w:cstheme="minorBidi"/>
          <w:b w:val="0"/>
          <w:noProof/>
          <w:sz w:val="22"/>
          <w:szCs w:val="22"/>
          <w:lang w:val="en-AU" w:eastAsia="en-AU"/>
        </w:rPr>
      </w:pPr>
      <w:r w:rsidRPr="002F1B33">
        <w:fldChar w:fldCharType="begin"/>
      </w:r>
      <w:r w:rsidRPr="002F1B33">
        <w:instrText xml:space="preserve"> TOC \o "1-3" \h \z \u </w:instrText>
      </w:r>
      <w:r w:rsidRPr="002F1B33">
        <w:fldChar w:fldCharType="separate"/>
      </w:r>
      <w:hyperlink w:anchor="_Toc57642908" w:history="1">
        <w:r w:rsidR="00E043D9" w:rsidRPr="00277CB3">
          <w:rPr>
            <w:rStyle w:val="Hyperlink"/>
            <w:rFonts w:cstheme="minorHAnsi"/>
            <w:bCs/>
            <w:noProof/>
          </w:rPr>
          <w:t>1.</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AAGS Purpose and Objectives</w:t>
        </w:r>
        <w:r w:rsidR="00E043D9">
          <w:rPr>
            <w:noProof/>
            <w:webHidden/>
          </w:rPr>
          <w:tab/>
        </w:r>
        <w:r w:rsidR="00E043D9">
          <w:rPr>
            <w:noProof/>
            <w:webHidden/>
          </w:rPr>
          <w:fldChar w:fldCharType="begin"/>
        </w:r>
        <w:r w:rsidR="00E043D9">
          <w:rPr>
            <w:noProof/>
            <w:webHidden/>
          </w:rPr>
          <w:instrText xml:space="preserve"> PAGEREF _Toc57642908 \h </w:instrText>
        </w:r>
        <w:r w:rsidR="00E043D9">
          <w:rPr>
            <w:noProof/>
            <w:webHidden/>
          </w:rPr>
        </w:r>
        <w:r w:rsidR="00E043D9">
          <w:rPr>
            <w:noProof/>
            <w:webHidden/>
          </w:rPr>
          <w:fldChar w:fldCharType="separate"/>
        </w:r>
        <w:r w:rsidR="00766E2A">
          <w:rPr>
            <w:noProof/>
            <w:webHidden/>
          </w:rPr>
          <w:t>3</w:t>
        </w:r>
        <w:r w:rsidR="00E043D9">
          <w:rPr>
            <w:noProof/>
            <w:webHidden/>
          </w:rPr>
          <w:fldChar w:fldCharType="end"/>
        </w:r>
      </w:hyperlink>
    </w:p>
    <w:p w14:paraId="315AC418" w14:textId="67B96FA8"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09" w:history="1">
        <w:r w:rsidR="00E043D9" w:rsidRPr="00277CB3">
          <w:rPr>
            <w:rStyle w:val="Hyperlink"/>
            <w:rFonts w:cstheme="minorHAnsi"/>
            <w:bCs/>
            <w:noProof/>
          </w:rPr>
          <w:t>2.</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Eligibility</w:t>
        </w:r>
        <w:r w:rsidR="00E043D9">
          <w:rPr>
            <w:noProof/>
            <w:webHidden/>
          </w:rPr>
          <w:tab/>
        </w:r>
        <w:r w:rsidR="00E043D9">
          <w:rPr>
            <w:noProof/>
            <w:webHidden/>
          </w:rPr>
          <w:fldChar w:fldCharType="begin"/>
        </w:r>
        <w:r w:rsidR="00E043D9">
          <w:rPr>
            <w:noProof/>
            <w:webHidden/>
          </w:rPr>
          <w:instrText xml:space="preserve"> PAGEREF _Toc57642909 \h </w:instrText>
        </w:r>
        <w:r w:rsidR="00E043D9">
          <w:rPr>
            <w:noProof/>
            <w:webHidden/>
          </w:rPr>
        </w:r>
        <w:r w:rsidR="00E043D9">
          <w:rPr>
            <w:noProof/>
            <w:webHidden/>
          </w:rPr>
          <w:fldChar w:fldCharType="separate"/>
        </w:r>
        <w:r w:rsidR="00766E2A">
          <w:rPr>
            <w:noProof/>
            <w:webHidden/>
          </w:rPr>
          <w:t>3</w:t>
        </w:r>
        <w:r w:rsidR="00E043D9">
          <w:rPr>
            <w:noProof/>
            <w:webHidden/>
          </w:rPr>
          <w:fldChar w:fldCharType="end"/>
        </w:r>
      </w:hyperlink>
    </w:p>
    <w:p w14:paraId="0221A883" w14:textId="49616429"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10" w:history="1">
        <w:r w:rsidR="00E043D9" w:rsidRPr="00277CB3">
          <w:rPr>
            <w:rStyle w:val="Hyperlink"/>
            <w:rFonts w:cstheme="minorHAnsi"/>
            <w:bCs/>
            <w:noProof/>
          </w:rPr>
          <w:t>3.</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Project grants and eligible activities</w:t>
        </w:r>
        <w:r w:rsidR="00E043D9">
          <w:rPr>
            <w:noProof/>
            <w:webHidden/>
          </w:rPr>
          <w:tab/>
        </w:r>
        <w:r w:rsidR="00E043D9">
          <w:rPr>
            <w:noProof/>
            <w:webHidden/>
          </w:rPr>
          <w:fldChar w:fldCharType="begin"/>
        </w:r>
        <w:r w:rsidR="00E043D9">
          <w:rPr>
            <w:noProof/>
            <w:webHidden/>
          </w:rPr>
          <w:instrText xml:space="preserve"> PAGEREF _Toc57642910 \h </w:instrText>
        </w:r>
        <w:r w:rsidR="00E043D9">
          <w:rPr>
            <w:noProof/>
            <w:webHidden/>
          </w:rPr>
        </w:r>
        <w:r w:rsidR="00E043D9">
          <w:rPr>
            <w:noProof/>
            <w:webHidden/>
          </w:rPr>
          <w:fldChar w:fldCharType="separate"/>
        </w:r>
        <w:r w:rsidR="00766E2A">
          <w:rPr>
            <w:noProof/>
            <w:webHidden/>
          </w:rPr>
          <w:t>3</w:t>
        </w:r>
        <w:r w:rsidR="00E043D9">
          <w:rPr>
            <w:noProof/>
            <w:webHidden/>
          </w:rPr>
          <w:fldChar w:fldCharType="end"/>
        </w:r>
      </w:hyperlink>
    </w:p>
    <w:p w14:paraId="604A4A42" w14:textId="64117C54"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11" w:history="1">
        <w:r w:rsidR="00E043D9" w:rsidRPr="00277CB3">
          <w:rPr>
            <w:rStyle w:val="Hyperlink"/>
            <w:rFonts w:cstheme="minorHAnsi"/>
            <w:bCs/>
            <w:noProof/>
          </w:rPr>
          <w:t>4.</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Application process/How to apply</w:t>
        </w:r>
        <w:r w:rsidR="00E043D9">
          <w:rPr>
            <w:noProof/>
            <w:webHidden/>
          </w:rPr>
          <w:tab/>
        </w:r>
        <w:r w:rsidR="00E043D9">
          <w:rPr>
            <w:noProof/>
            <w:webHidden/>
          </w:rPr>
          <w:fldChar w:fldCharType="begin"/>
        </w:r>
        <w:r w:rsidR="00E043D9">
          <w:rPr>
            <w:noProof/>
            <w:webHidden/>
          </w:rPr>
          <w:instrText xml:space="preserve"> PAGEREF _Toc57642911 \h </w:instrText>
        </w:r>
        <w:r w:rsidR="00E043D9">
          <w:rPr>
            <w:noProof/>
            <w:webHidden/>
          </w:rPr>
        </w:r>
        <w:r w:rsidR="00E043D9">
          <w:rPr>
            <w:noProof/>
            <w:webHidden/>
          </w:rPr>
          <w:fldChar w:fldCharType="separate"/>
        </w:r>
        <w:r w:rsidR="00766E2A">
          <w:rPr>
            <w:noProof/>
            <w:webHidden/>
          </w:rPr>
          <w:t>5</w:t>
        </w:r>
        <w:r w:rsidR="00E043D9">
          <w:rPr>
            <w:noProof/>
            <w:webHidden/>
          </w:rPr>
          <w:fldChar w:fldCharType="end"/>
        </w:r>
      </w:hyperlink>
    </w:p>
    <w:p w14:paraId="7C9270AA" w14:textId="3A15EB86"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13" w:history="1">
        <w:r w:rsidR="00E043D9" w:rsidRPr="00277CB3">
          <w:rPr>
            <w:rStyle w:val="Hyperlink"/>
            <w:rFonts w:cstheme="minorHAnsi"/>
            <w:bCs/>
            <w:noProof/>
          </w:rPr>
          <w:t>6.</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Selection criteria</w:t>
        </w:r>
        <w:r w:rsidR="00E043D9">
          <w:rPr>
            <w:noProof/>
            <w:webHidden/>
          </w:rPr>
          <w:tab/>
        </w:r>
        <w:r w:rsidR="00E043D9">
          <w:rPr>
            <w:noProof/>
            <w:webHidden/>
          </w:rPr>
          <w:fldChar w:fldCharType="begin"/>
        </w:r>
        <w:r w:rsidR="00E043D9">
          <w:rPr>
            <w:noProof/>
            <w:webHidden/>
          </w:rPr>
          <w:instrText xml:space="preserve"> PAGEREF _Toc57642913 \h </w:instrText>
        </w:r>
        <w:r w:rsidR="00E043D9">
          <w:rPr>
            <w:noProof/>
            <w:webHidden/>
          </w:rPr>
        </w:r>
        <w:r w:rsidR="00E043D9">
          <w:rPr>
            <w:noProof/>
            <w:webHidden/>
          </w:rPr>
          <w:fldChar w:fldCharType="separate"/>
        </w:r>
        <w:r w:rsidR="00766E2A">
          <w:rPr>
            <w:noProof/>
            <w:webHidden/>
          </w:rPr>
          <w:t>7</w:t>
        </w:r>
        <w:r w:rsidR="00E043D9">
          <w:rPr>
            <w:noProof/>
            <w:webHidden/>
          </w:rPr>
          <w:fldChar w:fldCharType="end"/>
        </w:r>
      </w:hyperlink>
    </w:p>
    <w:p w14:paraId="18F92A56" w14:textId="748222A1"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14" w:history="1">
        <w:r w:rsidR="00E043D9" w:rsidRPr="00277CB3">
          <w:rPr>
            <w:rStyle w:val="Hyperlink"/>
            <w:rFonts w:cstheme="minorHAnsi"/>
            <w:bCs/>
            <w:noProof/>
          </w:rPr>
          <w:t>7.</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Selection process</w:t>
        </w:r>
        <w:r w:rsidR="00E043D9">
          <w:rPr>
            <w:noProof/>
            <w:webHidden/>
          </w:rPr>
          <w:tab/>
        </w:r>
        <w:r w:rsidR="00E043D9">
          <w:rPr>
            <w:noProof/>
            <w:webHidden/>
          </w:rPr>
          <w:fldChar w:fldCharType="begin"/>
        </w:r>
        <w:r w:rsidR="00E043D9">
          <w:rPr>
            <w:noProof/>
            <w:webHidden/>
          </w:rPr>
          <w:instrText xml:space="preserve"> PAGEREF _Toc57642914 \h </w:instrText>
        </w:r>
        <w:r w:rsidR="00E043D9">
          <w:rPr>
            <w:noProof/>
            <w:webHidden/>
          </w:rPr>
        </w:r>
        <w:r w:rsidR="00E043D9">
          <w:rPr>
            <w:noProof/>
            <w:webHidden/>
          </w:rPr>
          <w:fldChar w:fldCharType="separate"/>
        </w:r>
        <w:r w:rsidR="00766E2A">
          <w:rPr>
            <w:noProof/>
            <w:webHidden/>
          </w:rPr>
          <w:t>7</w:t>
        </w:r>
        <w:r w:rsidR="00E043D9">
          <w:rPr>
            <w:noProof/>
            <w:webHidden/>
          </w:rPr>
          <w:fldChar w:fldCharType="end"/>
        </w:r>
      </w:hyperlink>
    </w:p>
    <w:p w14:paraId="29D9F365" w14:textId="633DC5FB"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15" w:history="1">
        <w:r w:rsidR="00E043D9" w:rsidRPr="00277CB3">
          <w:rPr>
            <w:rStyle w:val="Hyperlink"/>
            <w:rFonts w:cstheme="minorHAnsi"/>
            <w:bCs/>
            <w:noProof/>
          </w:rPr>
          <w:t>8.</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Grant terms and conditions</w:t>
        </w:r>
        <w:r w:rsidR="00E043D9">
          <w:rPr>
            <w:noProof/>
            <w:webHidden/>
          </w:rPr>
          <w:tab/>
        </w:r>
        <w:r w:rsidR="00E043D9">
          <w:rPr>
            <w:noProof/>
            <w:webHidden/>
          </w:rPr>
          <w:fldChar w:fldCharType="begin"/>
        </w:r>
        <w:r w:rsidR="00E043D9">
          <w:rPr>
            <w:noProof/>
            <w:webHidden/>
          </w:rPr>
          <w:instrText xml:space="preserve"> PAGEREF _Toc57642915 \h </w:instrText>
        </w:r>
        <w:r w:rsidR="00E043D9">
          <w:rPr>
            <w:noProof/>
            <w:webHidden/>
          </w:rPr>
        </w:r>
        <w:r w:rsidR="00E043D9">
          <w:rPr>
            <w:noProof/>
            <w:webHidden/>
          </w:rPr>
          <w:fldChar w:fldCharType="separate"/>
        </w:r>
        <w:r w:rsidR="00766E2A">
          <w:rPr>
            <w:noProof/>
            <w:webHidden/>
          </w:rPr>
          <w:t>7</w:t>
        </w:r>
        <w:r w:rsidR="00E043D9">
          <w:rPr>
            <w:noProof/>
            <w:webHidden/>
          </w:rPr>
          <w:fldChar w:fldCharType="end"/>
        </w:r>
      </w:hyperlink>
    </w:p>
    <w:p w14:paraId="295B2E7A" w14:textId="7D22A726"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16" w:history="1">
        <w:r w:rsidR="00E043D9" w:rsidRPr="00277CB3">
          <w:rPr>
            <w:rStyle w:val="Hyperlink"/>
            <w:rFonts w:cstheme="minorHAnsi"/>
            <w:bCs/>
            <w:noProof/>
          </w:rPr>
          <w:t>9.</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Grantee support</w:t>
        </w:r>
        <w:r w:rsidR="00E043D9">
          <w:rPr>
            <w:noProof/>
            <w:webHidden/>
          </w:rPr>
          <w:tab/>
        </w:r>
        <w:r w:rsidR="00E043D9">
          <w:rPr>
            <w:noProof/>
            <w:webHidden/>
          </w:rPr>
          <w:fldChar w:fldCharType="begin"/>
        </w:r>
        <w:r w:rsidR="00E043D9">
          <w:rPr>
            <w:noProof/>
            <w:webHidden/>
          </w:rPr>
          <w:instrText xml:space="preserve"> PAGEREF _Toc57642916 \h </w:instrText>
        </w:r>
        <w:r w:rsidR="00E043D9">
          <w:rPr>
            <w:noProof/>
            <w:webHidden/>
          </w:rPr>
        </w:r>
        <w:r w:rsidR="00E043D9">
          <w:rPr>
            <w:noProof/>
            <w:webHidden/>
          </w:rPr>
          <w:fldChar w:fldCharType="separate"/>
        </w:r>
        <w:r w:rsidR="00766E2A">
          <w:rPr>
            <w:noProof/>
            <w:webHidden/>
          </w:rPr>
          <w:t>9</w:t>
        </w:r>
        <w:r w:rsidR="00E043D9">
          <w:rPr>
            <w:noProof/>
            <w:webHidden/>
          </w:rPr>
          <w:fldChar w:fldCharType="end"/>
        </w:r>
      </w:hyperlink>
    </w:p>
    <w:p w14:paraId="2A12CE6C" w14:textId="22B8EA73"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17" w:history="1">
        <w:r w:rsidR="00E043D9" w:rsidRPr="00277CB3">
          <w:rPr>
            <w:rStyle w:val="Hyperlink"/>
            <w:rFonts w:cstheme="minorHAnsi"/>
            <w:bCs/>
            <w:noProof/>
          </w:rPr>
          <w:t>10.</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Performance monitoring and evaluation</w:t>
        </w:r>
        <w:r w:rsidR="00E043D9">
          <w:rPr>
            <w:noProof/>
            <w:webHidden/>
          </w:rPr>
          <w:tab/>
        </w:r>
        <w:r w:rsidR="00E043D9">
          <w:rPr>
            <w:noProof/>
            <w:webHidden/>
          </w:rPr>
          <w:fldChar w:fldCharType="begin"/>
        </w:r>
        <w:r w:rsidR="00E043D9">
          <w:rPr>
            <w:noProof/>
            <w:webHidden/>
          </w:rPr>
          <w:instrText xml:space="preserve"> PAGEREF _Toc57642917 \h </w:instrText>
        </w:r>
        <w:r w:rsidR="00E043D9">
          <w:rPr>
            <w:noProof/>
            <w:webHidden/>
          </w:rPr>
        </w:r>
        <w:r w:rsidR="00E043D9">
          <w:rPr>
            <w:noProof/>
            <w:webHidden/>
          </w:rPr>
          <w:fldChar w:fldCharType="separate"/>
        </w:r>
        <w:r w:rsidR="00766E2A">
          <w:rPr>
            <w:noProof/>
            <w:webHidden/>
          </w:rPr>
          <w:t>9</w:t>
        </w:r>
        <w:r w:rsidR="00E043D9">
          <w:rPr>
            <w:noProof/>
            <w:webHidden/>
          </w:rPr>
          <w:fldChar w:fldCharType="end"/>
        </w:r>
      </w:hyperlink>
    </w:p>
    <w:p w14:paraId="2E85BF61" w14:textId="44F4B5B1"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18" w:history="1">
        <w:r w:rsidR="00E043D9" w:rsidRPr="00277CB3">
          <w:rPr>
            <w:rStyle w:val="Hyperlink"/>
            <w:rFonts w:cstheme="minorHAnsi"/>
            <w:bCs/>
            <w:noProof/>
          </w:rPr>
          <w:t>11.</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Reporting and acquittal of funds</w:t>
        </w:r>
        <w:r w:rsidR="00E043D9">
          <w:rPr>
            <w:noProof/>
            <w:webHidden/>
          </w:rPr>
          <w:tab/>
        </w:r>
        <w:r w:rsidR="00E043D9">
          <w:rPr>
            <w:noProof/>
            <w:webHidden/>
          </w:rPr>
          <w:fldChar w:fldCharType="begin"/>
        </w:r>
        <w:r w:rsidR="00E043D9">
          <w:rPr>
            <w:noProof/>
            <w:webHidden/>
          </w:rPr>
          <w:instrText xml:space="preserve"> PAGEREF _Toc57642918 \h </w:instrText>
        </w:r>
        <w:r w:rsidR="00E043D9">
          <w:rPr>
            <w:noProof/>
            <w:webHidden/>
          </w:rPr>
        </w:r>
        <w:r w:rsidR="00E043D9">
          <w:rPr>
            <w:noProof/>
            <w:webHidden/>
          </w:rPr>
          <w:fldChar w:fldCharType="separate"/>
        </w:r>
        <w:r w:rsidR="00766E2A">
          <w:rPr>
            <w:noProof/>
            <w:webHidden/>
          </w:rPr>
          <w:t>9</w:t>
        </w:r>
        <w:r w:rsidR="00E043D9">
          <w:rPr>
            <w:noProof/>
            <w:webHidden/>
          </w:rPr>
          <w:fldChar w:fldCharType="end"/>
        </w:r>
      </w:hyperlink>
    </w:p>
    <w:p w14:paraId="5C0BC447" w14:textId="2691B436"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19" w:history="1">
        <w:r w:rsidR="00E043D9" w:rsidRPr="00277CB3">
          <w:rPr>
            <w:rStyle w:val="Hyperlink"/>
            <w:rFonts w:cstheme="minorHAnsi"/>
            <w:bCs/>
            <w:noProof/>
          </w:rPr>
          <w:t>12.</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Gender equality and social inclusion</w:t>
        </w:r>
        <w:r w:rsidR="00E043D9">
          <w:rPr>
            <w:noProof/>
            <w:webHidden/>
          </w:rPr>
          <w:tab/>
        </w:r>
        <w:r w:rsidR="00E043D9">
          <w:rPr>
            <w:noProof/>
            <w:webHidden/>
          </w:rPr>
          <w:fldChar w:fldCharType="begin"/>
        </w:r>
        <w:r w:rsidR="00E043D9">
          <w:rPr>
            <w:noProof/>
            <w:webHidden/>
          </w:rPr>
          <w:instrText xml:space="preserve"> PAGEREF _Toc57642919 \h </w:instrText>
        </w:r>
        <w:r w:rsidR="00E043D9">
          <w:rPr>
            <w:noProof/>
            <w:webHidden/>
          </w:rPr>
        </w:r>
        <w:r w:rsidR="00E043D9">
          <w:rPr>
            <w:noProof/>
            <w:webHidden/>
          </w:rPr>
          <w:fldChar w:fldCharType="separate"/>
        </w:r>
        <w:r w:rsidR="00766E2A">
          <w:rPr>
            <w:noProof/>
            <w:webHidden/>
          </w:rPr>
          <w:t>10</w:t>
        </w:r>
        <w:r w:rsidR="00E043D9">
          <w:rPr>
            <w:noProof/>
            <w:webHidden/>
          </w:rPr>
          <w:fldChar w:fldCharType="end"/>
        </w:r>
      </w:hyperlink>
    </w:p>
    <w:p w14:paraId="4A75C20A" w14:textId="33853E48"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20" w:history="1">
        <w:r w:rsidR="00E043D9" w:rsidRPr="00277CB3">
          <w:rPr>
            <w:rStyle w:val="Hyperlink"/>
            <w:rFonts w:cstheme="minorHAnsi"/>
            <w:bCs/>
            <w:noProof/>
          </w:rPr>
          <w:t>13.</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Risk Management</w:t>
        </w:r>
        <w:r w:rsidR="00E043D9">
          <w:rPr>
            <w:noProof/>
            <w:webHidden/>
          </w:rPr>
          <w:tab/>
        </w:r>
        <w:r w:rsidR="00E043D9">
          <w:rPr>
            <w:noProof/>
            <w:webHidden/>
          </w:rPr>
          <w:fldChar w:fldCharType="begin"/>
        </w:r>
        <w:r w:rsidR="00E043D9">
          <w:rPr>
            <w:noProof/>
            <w:webHidden/>
          </w:rPr>
          <w:instrText xml:space="preserve"> PAGEREF _Toc57642920 \h </w:instrText>
        </w:r>
        <w:r w:rsidR="00E043D9">
          <w:rPr>
            <w:noProof/>
            <w:webHidden/>
          </w:rPr>
        </w:r>
        <w:r w:rsidR="00E043D9">
          <w:rPr>
            <w:noProof/>
            <w:webHidden/>
          </w:rPr>
          <w:fldChar w:fldCharType="separate"/>
        </w:r>
        <w:r w:rsidR="00766E2A">
          <w:rPr>
            <w:noProof/>
            <w:webHidden/>
          </w:rPr>
          <w:t>10</w:t>
        </w:r>
        <w:r w:rsidR="00E043D9">
          <w:rPr>
            <w:noProof/>
            <w:webHidden/>
          </w:rPr>
          <w:fldChar w:fldCharType="end"/>
        </w:r>
      </w:hyperlink>
    </w:p>
    <w:p w14:paraId="22A1E934" w14:textId="06E0CA06"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21" w:history="1">
        <w:r w:rsidR="00E043D9" w:rsidRPr="00277CB3">
          <w:rPr>
            <w:rStyle w:val="Hyperlink"/>
            <w:rFonts w:cstheme="minorHAnsi"/>
            <w:bCs/>
            <w:noProof/>
          </w:rPr>
          <w:t>14.</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Publicity and Australian Identity</w:t>
        </w:r>
        <w:r w:rsidR="00E043D9">
          <w:rPr>
            <w:noProof/>
            <w:webHidden/>
          </w:rPr>
          <w:tab/>
        </w:r>
        <w:r w:rsidR="00E043D9">
          <w:rPr>
            <w:noProof/>
            <w:webHidden/>
          </w:rPr>
          <w:fldChar w:fldCharType="begin"/>
        </w:r>
        <w:r w:rsidR="00E043D9">
          <w:rPr>
            <w:noProof/>
            <w:webHidden/>
          </w:rPr>
          <w:instrText xml:space="preserve"> PAGEREF _Toc57642921 \h </w:instrText>
        </w:r>
        <w:r w:rsidR="00E043D9">
          <w:rPr>
            <w:noProof/>
            <w:webHidden/>
          </w:rPr>
        </w:r>
        <w:r w:rsidR="00E043D9">
          <w:rPr>
            <w:noProof/>
            <w:webHidden/>
          </w:rPr>
          <w:fldChar w:fldCharType="separate"/>
        </w:r>
        <w:r w:rsidR="00766E2A">
          <w:rPr>
            <w:noProof/>
            <w:webHidden/>
          </w:rPr>
          <w:t>11</w:t>
        </w:r>
        <w:r w:rsidR="00E043D9">
          <w:rPr>
            <w:noProof/>
            <w:webHidden/>
          </w:rPr>
          <w:fldChar w:fldCharType="end"/>
        </w:r>
      </w:hyperlink>
    </w:p>
    <w:p w14:paraId="387C3520" w14:textId="047BB892"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22" w:history="1">
        <w:r w:rsidR="00E043D9" w:rsidRPr="00277CB3">
          <w:rPr>
            <w:rStyle w:val="Hyperlink"/>
            <w:rFonts w:cstheme="minorHAnsi"/>
            <w:bCs/>
            <w:noProof/>
          </w:rPr>
          <w:t>15.</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Intellectual property</w:t>
        </w:r>
        <w:r w:rsidR="00E043D9">
          <w:rPr>
            <w:noProof/>
            <w:webHidden/>
          </w:rPr>
          <w:tab/>
        </w:r>
        <w:r w:rsidR="00E043D9">
          <w:rPr>
            <w:noProof/>
            <w:webHidden/>
          </w:rPr>
          <w:fldChar w:fldCharType="begin"/>
        </w:r>
        <w:r w:rsidR="00E043D9">
          <w:rPr>
            <w:noProof/>
            <w:webHidden/>
          </w:rPr>
          <w:instrText xml:space="preserve"> PAGEREF _Toc57642922 \h </w:instrText>
        </w:r>
        <w:r w:rsidR="00E043D9">
          <w:rPr>
            <w:noProof/>
            <w:webHidden/>
          </w:rPr>
        </w:r>
        <w:r w:rsidR="00E043D9">
          <w:rPr>
            <w:noProof/>
            <w:webHidden/>
          </w:rPr>
          <w:fldChar w:fldCharType="separate"/>
        </w:r>
        <w:r w:rsidR="00766E2A">
          <w:rPr>
            <w:noProof/>
            <w:webHidden/>
          </w:rPr>
          <w:t>11</w:t>
        </w:r>
        <w:r w:rsidR="00E043D9">
          <w:rPr>
            <w:noProof/>
            <w:webHidden/>
          </w:rPr>
          <w:fldChar w:fldCharType="end"/>
        </w:r>
      </w:hyperlink>
    </w:p>
    <w:p w14:paraId="100EE02C" w14:textId="3CBAD497"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23" w:history="1">
        <w:r w:rsidR="00E043D9" w:rsidRPr="00277CB3">
          <w:rPr>
            <w:rStyle w:val="Hyperlink"/>
            <w:rFonts w:cstheme="minorHAnsi"/>
            <w:bCs/>
            <w:noProof/>
          </w:rPr>
          <w:t>16.</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Privacy and Freedom of Information</w:t>
        </w:r>
        <w:r w:rsidR="00E043D9">
          <w:rPr>
            <w:noProof/>
            <w:webHidden/>
          </w:rPr>
          <w:tab/>
        </w:r>
        <w:r w:rsidR="00E043D9">
          <w:rPr>
            <w:noProof/>
            <w:webHidden/>
          </w:rPr>
          <w:fldChar w:fldCharType="begin"/>
        </w:r>
        <w:r w:rsidR="00E043D9">
          <w:rPr>
            <w:noProof/>
            <w:webHidden/>
          </w:rPr>
          <w:instrText xml:space="preserve"> PAGEREF _Toc57642923 \h </w:instrText>
        </w:r>
        <w:r w:rsidR="00E043D9">
          <w:rPr>
            <w:noProof/>
            <w:webHidden/>
          </w:rPr>
        </w:r>
        <w:r w:rsidR="00E043D9">
          <w:rPr>
            <w:noProof/>
            <w:webHidden/>
          </w:rPr>
          <w:fldChar w:fldCharType="separate"/>
        </w:r>
        <w:r w:rsidR="00766E2A">
          <w:rPr>
            <w:noProof/>
            <w:webHidden/>
          </w:rPr>
          <w:t>12</w:t>
        </w:r>
        <w:r w:rsidR="00E043D9">
          <w:rPr>
            <w:noProof/>
            <w:webHidden/>
          </w:rPr>
          <w:fldChar w:fldCharType="end"/>
        </w:r>
      </w:hyperlink>
    </w:p>
    <w:p w14:paraId="25BABFC5" w14:textId="0518FBCE"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24" w:history="1">
        <w:r w:rsidR="00E043D9" w:rsidRPr="00277CB3">
          <w:rPr>
            <w:rStyle w:val="Hyperlink"/>
            <w:rFonts w:cstheme="minorHAnsi"/>
            <w:bCs/>
            <w:noProof/>
          </w:rPr>
          <w:t>18.</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Child protection</w:t>
        </w:r>
        <w:r w:rsidR="00E043D9">
          <w:rPr>
            <w:noProof/>
            <w:webHidden/>
          </w:rPr>
          <w:tab/>
        </w:r>
        <w:r w:rsidR="00E043D9">
          <w:rPr>
            <w:noProof/>
            <w:webHidden/>
          </w:rPr>
          <w:fldChar w:fldCharType="begin"/>
        </w:r>
        <w:r w:rsidR="00E043D9">
          <w:rPr>
            <w:noProof/>
            <w:webHidden/>
          </w:rPr>
          <w:instrText xml:space="preserve"> PAGEREF _Toc57642924 \h </w:instrText>
        </w:r>
        <w:r w:rsidR="00E043D9">
          <w:rPr>
            <w:noProof/>
            <w:webHidden/>
          </w:rPr>
        </w:r>
        <w:r w:rsidR="00E043D9">
          <w:rPr>
            <w:noProof/>
            <w:webHidden/>
          </w:rPr>
          <w:fldChar w:fldCharType="separate"/>
        </w:r>
        <w:r w:rsidR="00766E2A">
          <w:rPr>
            <w:noProof/>
            <w:webHidden/>
          </w:rPr>
          <w:t>12</w:t>
        </w:r>
        <w:r w:rsidR="00E043D9">
          <w:rPr>
            <w:noProof/>
            <w:webHidden/>
          </w:rPr>
          <w:fldChar w:fldCharType="end"/>
        </w:r>
      </w:hyperlink>
    </w:p>
    <w:p w14:paraId="085B9C7F" w14:textId="27EF7276"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25" w:history="1">
        <w:r w:rsidR="00E043D9" w:rsidRPr="00277CB3">
          <w:rPr>
            <w:rStyle w:val="Hyperlink"/>
            <w:rFonts w:cstheme="minorHAnsi"/>
            <w:bCs/>
            <w:noProof/>
          </w:rPr>
          <w:t>20.</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Complaints and appeal</w:t>
        </w:r>
        <w:r w:rsidR="00E043D9">
          <w:rPr>
            <w:noProof/>
            <w:webHidden/>
          </w:rPr>
          <w:tab/>
        </w:r>
        <w:r w:rsidR="00E043D9">
          <w:rPr>
            <w:noProof/>
            <w:webHidden/>
          </w:rPr>
          <w:fldChar w:fldCharType="begin"/>
        </w:r>
        <w:r w:rsidR="00E043D9">
          <w:rPr>
            <w:noProof/>
            <w:webHidden/>
          </w:rPr>
          <w:instrText xml:space="preserve"> PAGEREF _Toc57642925 \h </w:instrText>
        </w:r>
        <w:r w:rsidR="00E043D9">
          <w:rPr>
            <w:noProof/>
            <w:webHidden/>
          </w:rPr>
        </w:r>
        <w:r w:rsidR="00E043D9">
          <w:rPr>
            <w:noProof/>
            <w:webHidden/>
          </w:rPr>
          <w:fldChar w:fldCharType="separate"/>
        </w:r>
        <w:r w:rsidR="00766E2A">
          <w:rPr>
            <w:noProof/>
            <w:webHidden/>
          </w:rPr>
          <w:t>13</w:t>
        </w:r>
        <w:r w:rsidR="00E043D9">
          <w:rPr>
            <w:noProof/>
            <w:webHidden/>
          </w:rPr>
          <w:fldChar w:fldCharType="end"/>
        </w:r>
      </w:hyperlink>
    </w:p>
    <w:p w14:paraId="3D8F62E4" w14:textId="2B27379F" w:rsidR="00E043D9" w:rsidRDefault="00BF0B30">
      <w:pPr>
        <w:pStyle w:val="TOC2"/>
        <w:tabs>
          <w:tab w:val="left" w:pos="720"/>
        </w:tabs>
        <w:rPr>
          <w:rFonts w:asciiTheme="minorHAnsi" w:eastAsiaTheme="minorEastAsia" w:hAnsiTheme="minorHAnsi" w:cstheme="minorBidi"/>
          <w:b w:val="0"/>
          <w:noProof/>
          <w:sz w:val="22"/>
          <w:szCs w:val="22"/>
          <w:lang w:val="en-AU" w:eastAsia="en-AU"/>
        </w:rPr>
      </w:pPr>
      <w:hyperlink w:anchor="_Toc57642926" w:history="1">
        <w:r w:rsidR="00E043D9" w:rsidRPr="00277CB3">
          <w:rPr>
            <w:rStyle w:val="Hyperlink"/>
            <w:rFonts w:cstheme="minorHAnsi"/>
            <w:bCs/>
            <w:noProof/>
          </w:rPr>
          <w:t>21.</w:t>
        </w:r>
        <w:r w:rsidR="00E043D9">
          <w:rPr>
            <w:rFonts w:asciiTheme="minorHAnsi" w:eastAsiaTheme="minorEastAsia" w:hAnsiTheme="minorHAnsi" w:cstheme="minorBidi"/>
            <w:b w:val="0"/>
            <w:noProof/>
            <w:sz w:val="22"/>
            <w:szCs w:val="22"/>
            <w:lang w:val="en-AU" w:eastAsia="en-AU"/>
          </w:rPr>
          <w:tab/>
        </w:r>
        <w:r w:rsidR="00E043D9" w:rsidRPr="00277CB3">
          <w:rPr>
            <w:rStyle w:val="Hyperlink"/>
            <w:rFonts w:ascii="Calibri Light" w:hAnsi="Calibri Light" w:cs="Times New Roman"/>
            <w:bCs/>
            <w:noProof/>
          </w:rPr>
          <w:t>Contact details</w:t>
        </w:r>
        <w:r w:rsidR="00E043D9">
          <w:rPr>
            <w:noProof/>
            <w:webHidden/>
          </w:rPr>
          <w:tab/>
        </w:r>
        <w:r w:rsidR="00E043D9">
          <w:rPr>
            <w:noProof/>
            <w:webHidden/>
          </w:rPr>
          <w:fldChar w:fldCharType="begin"/>
        </w:r>
        <w:r w:rsidR="00E043D9">
          <w:rPr>
            <w:noProof/>
            <w:webHidden/>
          </w:rPr>
          <w:instrText xml:space="preserve"> PAGEREF _Toc57642926 \h </w:instrText>
        </w:r>
        <w:r w:rsidR="00E043D9">
          <w:rPr>
            <w:noProof/>
            <w:webHidden/>
          </w:rPr>
        </w:r>
        <w:r w:rsidR="00E043D9">
          <w:rPr>
            <w:noProof/>
            <w:webHidden/>
          </w:rPr>
          <w:fldChar w:fldCharType="separate"/>
        </w:r>
        <w:r w:rsidR="00766E2A">
          <w:rPr>
            <w:noProof/>
            <w:webHidden/>
          </w:rPr>
          <w:t>13</w:t>
        </w:r>
        <w:r w:rsidR="00E043D9">
          <w:rPr>
            <w:noProof/>
            <w:webHidden/>
          </w:rPr>
          <w:fldChar w:fldCharType="end"/>
        </w:r>
      </w:hyperlink>
    </w:p>
    <w:p w14:paraId="40D1ABDB" w14:textId="442014EF" w:rsidR="00E043D9" w:rsidRDefault="00BF0B30">
      <w:pPr>
        <w:pStyle w:val="TOC2"/>
        <w:rPr>
          <w:rFonts w:asciiTheme="minorHAnsi" w:eastAsiaTheme="minorEastAsia" w:hAnsiTheme="minorHAnsi" w:cstheme="minorBidi"/>
          <w:b w:val="0"/>
          <w:noProof/>
          <w:sz w:val="22"/>
          <w:szCs w:val="22"/>
          <w:lang w:val="en-AU" w:eastAsia="en-AU"/>
        </w:rPr>
      </w:pPr>
      <w:hyperlink w:anchor="_Toc57642927" w:history="1">
        <w:r w:rsidR="00E043D9" w:rsidRPr="00277CB3">
          <w:rPr>
            <w:rStyle w:val="Hyperlink"/>
            <w:rFonts w:ascii="Calibri Light" w:hAnsi="Calibri Light" w:cs="Times New Roman"/>
            <w:bCs/>
            <w:noProof/>
          </w:rPr>
          <w:t>Annex A: AAGS Expression of Interest Application Guideline</w:t>
        </w:r>
        <w:r w:rsidR="00E043D9">
          <w:rPr>
            <w:noProof/>
            <w:webHidden/>
          </w:rPr>
          <w:tab/>
        </w:r>
        <w:r w:rsidR="00E043D9">
          <w:rPr>
            <w:noProof/>
            <w:webHidden/>
          </w:rPr>
          <w:fldChar w:fldCharType="begin"/>
        </w:r>
        <w:r w:rsidR="00E043D9">
          <w:rPr>
            <w:noProof/>
            <w:webHidden/>
          </w:rPr>
          <w:instrText xml:space="preserve"> PAGEREF _Toc57642927 \h </w:instrText>
        </w:r>
        <w:r w:rsidR="00E043D9">
          <w:rPr>
            <w:noProof/>
            <w:webHidden/>
          </w:rPr>
        </w:r>
        <w:r w:rsidR="00E043D9">
          <w:rPr>
            <w:noProof/>
            <w:webHidden/>
          </w:rPr>
          <w:fldChar w:fldCharType="separate"/>
        </w:r>
        <w:r w:rsidR="00766E2A">
          <w:rPr>
            <w:noProof/>
            <w:webHidden/>
          </w:rPr>
          <w:t>14</w:t>
        </w:r>
        <w:r w:rsidR="00E043D9">
          <w:rPr>
            <w:noProof/>
            <w:webHidden/>
          </w:rPr>
          <w:fldChar w:fldCharType="end"/>
        </w:r>
      </w:hyperlink>
    </w:p>
    <w:p w14:paraId="46BAC108" w14:textId="4AF898F7" w:rsidR="00E043D9" w:rsidRDefault="00BF0B30">
      <w:pPr>
        <w:pStyle w:val="TOC2"/>
        <w:rPr>
          <w:rFonts w:asciiTheme="minorHAnsi" w:eastAsiaTheme="minorEastAsia" w:hAnsiTheme="minorHAnsi" w:cstheme="minorBidi"/>
          <w:b w:val="0"/>
          <w:noProof/>
          <w:sz w:val="22"/>
          <w:szCs w:val="22"/>
          <w:lang w:val="en-AU" w:eastAsia="en-AU"/>
        </w:rPr>
      </w:pPr>
      <w:hyperlink w:anchor="_Toc57642928" w:history="1">
        <w:r w:rsidR="00E043D9" w:rsidRPr="00277CB3">
          <w:rPr>
            <w:rStyle w:val="Hyperlink"/>
            <w:rFonts w:ascii="Calibri Light" w:hAnsi="Calibri Light" w:cs="Times New Roman"/>
            <w:bCs/>
            <w:noProof/>
          </w:rPr>
          <w:t>Annex B: Weighting of selection criteria</w:t>
        </w:r>
        <w:r w:rsidR="00E043D9">
          <w:rPr>
            <w:noProof/>
            <w:webHidden/>
          </w:rPr>
          <w:tab/>
        </w:r>
        <w:r w:rsidR="00E043D9">
          <w:rPr>
            <w:noProof/>
            <w:webHidden/>
          </w:rPr>
          <w:fldChar w:fldCharType="begin"/>
        </w:r>
        <w:r w:rsidR="00E043D9">
          <w:rPr>
            <w:noProof/>
            <w:webHidden/>
          </w:rPr>
          <w:instrText xml:space="preserve"> PAGEREF _Toc57642928 \h </w:instrText>
        </w:r>
        <w:r w:rsidR="00E043D9">
          <w:rPr>
            <w:noProof/>
            <w:webHidden/>
          </w:rPr>
        </w:r>
        <w:r w:rsidR="00E043D9">
          <w:rPr>
            <w:noProof/>
            <w:webHidden/>
          </w:rPr>
          <w:fldChar w:fldCharType="separate"/>
        </w:r>
        <w:r w:rsidR="00766E2A">
          <w:rPr>
            <w:noProof/>
            <w:webHidden/>
          </w:rPr>
          <w:t>19</w:t>
        </w:r>
        <w:r w:rsidR="00E043D9">
          <w:rPr>
            <w:noProof/>
            <w:webHidden/>
          </w:rPr>
          <w:fldChar w:fldCharType="end"/>
        </w:r>
      </w:hyperlink>
    </w:p>
    <w:p w14:paraId="3866FCC1" w14:textId="338EB005" w:rsidR="00E043D9" w:rsidRDefault="00BF0B30">
      <w:pPr>
        <w:pStyle w:val="TOC2"/>
        <w:rPr>
          <w:rFonts w:asciiTheme="minorHAnsi" w:eastAsiaTheme="minorEastAsia" w:hAnsiTheme="minorHAnsi" w:cstheme="minorBidi"/>
          <w:b w:val="0"/>
          <w:noProof/>
          <w:sz w:val="22"/>
          <w:szCs w:val="22"/>
          <w:lang w:val="en-AU" w:eastAsia="en-AU"/>
        </w:rPr>
      </w:pPr>
      <w:hyperlink w:anchor="_Toc57642964" w:history="1">
        <w:r w:rsidR="00E043D9" w:rsidRPr="00277CB3">
          <w:rPr>
            <w:rStyle w:val="Hyperlink"/>
            <w:rFonts w:ascii="Calibri Light" w:hAnsi="Calibri Light" w:cs="Times New Roman"/>
            <w:bCs/>
            <w:noProof/>
          </w:rPr>
          <w:t>Annex C: Grant completion report</w:t>
        </w:r>
        <w:r w:rsidR="00E043D9">
          <w:rPr>
            <w:noProof/>
            <w:webHidden/>
          </w:rPr>
          <w:tab/>
        </w:r>
        <w:r w:rsidR="00E043D9">
          <w:rPr>
            <w:noProof/>
            <w:webHidden/>
          </w:rPr>
          <w:fldChar w:fldCharType="begin"/>
        </w:r>
        <w:r w:rsidR="00E043D9">
          <w:rPr>
            <w:noProof/>
            <w:webHidden/>
          </w:rPr>
          <w:instrText xml:space="preserve"> PAGEREF _Toc57642964 \h </w:instrText>
        </w:r>
        <w:r w:rsidR="00E043D9">
          <w:rPr>
            <w:noProof/>
            <w:webHidden/>
          </w:rPr>
        </w:r>
        <w:r w:rsidR="00E043D9">
          <w:rPr>
            <w:noProof/>
            <w:webHidden/>
          </w:rPr>
          <w:fldChar w:fldCharType="separate"/>
        </w:r>
        <w:r w:rsidR="00766E2A">
          <w:rPr>
            <w:noProof/>
            <w:webHidden/>
          </w:rPr>
          <w:t>20</w:t>
        </w:r>
        <w:r w:rsidR="00E043D9">
          <w:rPr>
            <w:noProof/>
            <w:webHidden/>
          </w:rPr>
          <w:fldChar w:fldCharType="end"/>
        </w:r>
      </w:hyperlink>
    </w:p>
    <w:p w14:paraId="0F7A8FDC" w14:textId="77777777" w:rsidR="00591BCC" w:rsidRDefault="005B4971" w:rsidP="002F1B33">
      <w:pPr>
        <w:tabs>
          <w:tab w:val="left" w:pos="2925"/>
        </w:tabs>
        <w:spacing w:before="0" w:after="120" w:line="240" w:lineRule="auto"/>
        <w:rPr>
          <w:rFonts w:ascii="Calibri Light" w:eastAsiaTheme="majorEastAsia" w:hAnsi="Calibri Light" w:cs="Times New Roman"/>
          <w:bCs/>
          <w:color w:val="auto"/>
          <w:sz w:val="24"/>
          <w:szCs w:val="24"/>
        </w:rPr>
      </w:pPr>
      <w:r w:rsidRPr="002F1B33">
        <w:rPr>
          <w:rFonts w:ascii="Calibri Light" w:eastAsiaTheme="majorEastAsia" w:hAnsi="Calibri Light" w:cs="Times New Roman"/>
          <w:bCs/>
          <w:color w:val="auto"/>
          <w:sz w:val="24"/>
          <w:szCs w:val="24"/>
        </w:rPr>
        <w:fldChar w:fldCharType="end"/>
      </w:r>
    </w:p>
    <w:p w14:paraId="6BEDB28D" w14:textId="77777777" w:rsidR="00A533C7" w:rsidRDefault="00A533C7" w:rsidP="002F1B33">
      <w:pPr>
        <w:tabs>
          <w:tab w:val="left" w:pos="2925"/>
        </w:tabs>
        <w:spacing w:before="0" w:after="120" w:line="240" w:lineRule="auto"/>
        <w:rPr>
          <w:rFonts w:ascii="Calibri Light" w:eastAsiaTheme="majorEastAsia" w:hAnsi="Calibri Light" w:cs="Times New Roman"/>
          <w:bCs/>
          <w:color w:val="auto"/>
          <w:sz w:val="24"/>
          <w:szCs w:val="24"/>
        </w:rPr>
      </w:pPr>
    </w:p>
    <w:p w14:paraId="18E7BDF1" w14:textId="77777777" w:rsidR="00A533C7" w:rsidRDefault="00A533C7" w:rsidP="002F1B33">
      <w:pPr>
        <w:tabs>
          <w:tab w:val="left" w:pos="2925"/>
        </w:tabs>
        <w:spacing w:before="0" w:after="120" w:line="240" w:lineRule="auto"/>
        <w:rPr>
          <w:rFonts w:ascii="Calibri Light" w:eastAsiaTheme="majorEastAsia" w:hAnsi="Calibri Light" w:cs="Times New Roman"/>
          <w:bCs/>
          <w:color w:val="auto"/>
          <w:sz w:val="24"/>
          <w:szCs w:val="24"/>
        </w:rPr>
      </w:pPr>
    </w:p>
    <w:p w14:paraId="0D6E7DA0" w14:textId="77777777" w:rsidR="00A533C7" w:rsidRDefault="00A533C7" w:rsidP="002F1B33">
      <w:pPr>
        <w:tabs>
          <w:tab w:val="left" w:pos="2925"/>
        </w:tabs>
        <w:spacing w:before="0" w:after="120" w:line="240" w:lineRule="auto"/>
        <w:rPr>
          <w:rFonts w:ascii="Calibri Light" w:eastAsiaTheme="majorEastAsia" w:hAnsi="Calibri Light" w:cs="Times New Roman"/>
          <w:bCs/>
          <w:color w:val="auto"/>
          <w:sz w:val="24"/>
          <w:szCs w:val="24"/>
        </w:rPr>
      </w:pPr>
    </w:p>
    <w:p w14:paraId="62D62A01" w14:textId="77777777" w:rsidR="00A533C7" w:rsidRDefault="00A533C7" w:rsidP="002F1B33">
      <w:pPr>
        <w:tabs>
          <w:tab w:val="left" w:pos="2925"/>
        </w:tabs>
        <w:spacing w:before="0" w:after="120" w:line="240" w:lineRule="auto"/>
        <w:rPr>
          <w:rFonts w:ascii="Calibri Light" w:eastAsiaTheme="majorEastAsia" w:hAnsi="Calibri Light" w:cs="Times New Roman"/>
          <w:bCs/>
          <w:color w:val="auto"/>
          <w:sz w:val="24"/>
          <w:szCs w:val="24"/>
        </w:rPr>
      </w:pPr>
    </w:p>
    <w:p w14:paraId="4D16621F" w14:textId="77777777" w:rsidR="00A533C7" w:rsidRPr="00E31117" w:rsidRDefault="00A533C7"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bookmarkStart w:id="5" w:name="_Toc57642908"/>
      <w:r>
        <w:rPr>
          <w:rFonts w:ascii="Calibri Light" w:eastAsiaTheme="majorEastAsia" w:hAnsi="Calibri Light" w:cs="Times New Roman"/>
          <w:b/>
          <w:bCs/>
          <w:sz w:val="28"/>
          <w:szCs w:val="28"/>
        </w:rPr>
        <w:lastRenderedPageBreak/>
        <w:t>A</w:t>
      </w:r>
      <w:r w:rsidR="00603F6F">
        <w:rPr>
          <w:rFonts w:ascii="Calibri Light" w:eastAsiaTheme="majorEastAsia" w:hAnsi="Calibri Light" w:cs="Times New Roman"/>
          <w:b/>
          <w:bCs/>
          <w:sz w:val="28"/>
          <w:szCs w:val="28"/>
        </w:rPr>
        <w:t>A</w:t>
      </w:r>
      <w:r>
        <w:rPr>
          <w:rFonts w:ascii="Calibri Light" w:eastAsiaTheme="majorEastAsia" w:hAnsi="Calibri Light" w:cs="Times New Roman"/>
          <w:b/>
          <w:bCs/>
          <w:sz w:val="28"/>
          <w:szCs w:val="28"/>
        </w:rPr>
        <w:t>GS Purpose and Objectives</w:t>
      </w:r>
      <w:bookmarkEnd w:id="5"/>
    </w:p>
    <w:p w14:paraId="6EBF1F78" w14:textId="3ECEA883" w:rsidR="00A533C7" w:rsidRPr="00FA19A3" w:rsidRDefault="00A533C7" w:rsidP="00164C98">
      <w:pPr>
        <w:spacing w:after="120" w:line="240" w:lineRule="auto"/>
        <w:rPr>
          <w:rFonts w:asciiTheme="majorHAnsi" w:hAnsiTheme="majorHAnsi" w:cstheme="majorHAnsi"/>
          <w:color w:val="auto"/>
          <w:sz w:val="24"/>
          <w:szCs w:val="24"/>
        </w:rPr>
      </w:pPr>
      <w:r w:rsidRPr="00FA19A3">
        <w:rPr>
          <w:rFonts w:asciiTheme="majorHAnsi" w:hAnsiTheme="majorHAnsi" w:cstheme="majorHAnsi"/>
          <w:color w:val="auto"/>
          <w:sz w:val="24"/>
          <w:szCs w:val="24"/>
        </w:rPr>
        <w:t xml:space="preserve">Following consultations with Australian alumni networks across India, the Australian </w:t>
      </w:r>
      <w:r>
        <w:rPr>
          <w:rFonts w:asciiTheme="majorHAnsi" w:hAnsiTheme="majorHAnsi" w:cstheme="majorHAnsi"/>
          <w:color w:val="auto"/>
          <w:sz w:val="24"/>
          <w:szCs w:val="24"/>
        </w:rPr>
        <w:t xml:space="preserve">Consulate General (ACG) </w:t>
      </w:r>
      <w:r w:rsidR="007268DE">
        <w:rPr>
          <w:rFonts w:asciiTheme="majorHAnsi" w:hAnsiTheme="majorHAnsi" w:cstheme="majorHAnsi"/>
          <w:color w:val="auto"/>
          <w:sz w:val="24"/>
          <w:szCs w:val="24"/>
        </w:rPr>
        <w:t>Chennai</w:t>
      </w:r>
      <w:r w:rsidR="007268DE" w:rsidRPr="00FA19A3">
        <w:rPr>
          <w:rFonts w:asciiTheme="majorHAnsi" w:hAnsiTheme="majorHAnsi" w:cstheme="majorHAnsi"/>
          <w:color w:val="auto"/>
          <w:sz w:val="24"/>
          <w:szCs w:val="24"/>
        </w:rPr>
        <w:t xml:space="preserve"> </w:t>
      </w:r>
      <w:r w:rsidRPr="00FA19A3">
        <w:rPr>
          <w:rFonts w:asciiTheme="majorHAnsi" w:hAnsiTheme="majorHAnsi" w:cstheme="majorHAnsi"/>
          <w:color w:val="auto"/>
          <w:sz w:val="24"/>
          <w:szCs w:val="24"/>
        </w:rPr>
        <w:t>has developed a grant scheme to support the application, sharing of knowledge and experience gain</w:t>
      </w:r>
      <w:r w:rsidR="00A84DC3">
        <w:rPr>
          <w:rFonts w:asciiTheme="majorHAnsi" w:hAnsiTheme="majorHAnsi" w:cstheme="majorHAnsi"/>
          <w:color w:val="auto"/>
          <w:sz w:val="24"/>
          <w:szCs w:val="24"/>
        </w:rPr>
        <w:t>ed</w:t>
      </w:r>
      <w:r w:rsidRPr="00FA19A3">
        <w:rPr>
          <w:rFonts w:asciiTheme="majorHAnsi" w:hAnsiTheme="majorHAnsi" w:cstheme="majorHAnsi"/>
          <w:color w:val="auto"/>
          <w:sz w:val="24"/>
          <w:szCs w:val="24"/>
        </w:rPr>
        <w:t xml:space="preserve"> by Indian alumni during their studies in Australia. The Australian Alumni Grants Scheme (AAGS) </w:t>
      </w:r>
      <w:r w:rsidR="007268DE">
        <w:rPr>
          <w:rFonts w:asciiTheme="majorHAnsi" w:hAnsiTheme="majorHAnsi" w:cstheme="majorHAnsi"/>
          <w:color w:val="auto"/>
          <w:sz w:val="24"/>
          <w:szCs w:val="24"/>
        </w:rPr>
        <w:t>intends</w:t>
      </w:r>
      <w:r w:rsidRPr="00FA19A3">
        <w:rPr>
          <w:rFonts w:asciiTheme="majorHAnsi" w:hAnsiTheme="majorHAnsi" w:cstheme="majorHAnsi"/>
          <w:color w:val="auto"/>
          <w:sz w:val="24"/>
          <w:szCs w:val="24"/>
        </w:rPr>
        <w:t xml:space="preserve"> to strengthen ties between both nations, support alumni in their professional endeavours and improve ‘Australia literacy’ in India. The key objectives are to:</w:t>
      </w:r>
    </w:p>
    <w:p w14:paraId="35272120" w14:textId="488D106F" w:rsidR="00A533C7" w:rsidRPr="00164C98" w:rsidRDefault="00A533C7" w:rsidP="00164C98">
      <w:pPr>
        <w:pStyle w:val="ListParagraph"/>
        <w:numPr>
          <w:ilvl w:val="0"/>
          <w:numId w:val="24"/>
        </w:numPr>
        <w:spacing w:after="0" w:line="240" w:lineRule="auto"/>
        <w:ind w:left="714" w:hanging="357"/>
        <w:contextualSpacing w:val="0"/>
        <w:rPr>
          <w:rFonts w:asciiTheme="majorHAnsi" w:hAnsiTheme="majorHAnsi" w:cstheme="majorHAnsi"/>
          <w:sz w:val="24"/>
          <w:szCs w:val="24"/>
        </w:rPr>
      </w:pPr>
      <w:bookmarkStart w:id="6" w:name="_Hlk58406058"/>
      <w:r w:rsidRPr="00FA19A3">
        <w:rPr>
          <w:rFonts w:asciiTheme="majorHAnsi" w:hAnsiTheme="majorHAnsi" w:cstheme="majorHAnsi"/>
          <w:sz w:val="24"/>
          <w:szCs w:val="24"/>
        </w:rPr>
        <w:t xml:space="preserve">encourage </w:t>
      </w:r>
      <w:r w:rsidRPr="0015516B">
        <w:rPr>
          <w:rFonts w:asciiTheme="majorHAnsi" w:hAnsiTheme="majorHAnsi" w:cstheme="majorHAnsi"/>
          <w:sz w:val="24"/>
          <w:szCs w:val="24"/>
        </w:rPr>
        <w:t xml:space="preserve">innovation and collaboration in one or more of </w:t>
      </w:r>
      <w:r w:rsidR="007268DE">
        <w:rPr>
          <w:rFonts w:asciiTheme="majorHAnsi" w:hAnsiTheme="majorHAnsi" w:cstheme="majorHAnsi"/>
          <w:sz w:val="24"/>
          <w:szCs w:val="24"/>
        </w:rPr>
        <w:t>key</w:t>
      </w:r>
      <w:r w:rsidRPr="0015516B">
        <w:rPr>
          <w:rFonts w:asciiTheme="majorHAnsi" w:hAnsiTheme="majorHAnsi" w:cstheme="majorHAnsi"/>
          <w:sz w:val="24"/>
          <w:szCs w:val="24"/>
        </w:rPr>
        <w:t xml:space="preserve"> sectors identified in the</w:t>
      </w:r>
      <w:r w:rsidR="001322F6">
        <w:rPr>
          <w:rFonts w:asciiTheme="majorHAnsi" w:hAnsiTheme="majorHAnsi" w:cstheme="majorHAnsi"/>
          <w:sz w:val="24"/>
          <w:szCs w:val="24"/>
        </w:rPr>
        <w:t xml:space="preserve"> </w:t>
      </w:r>
      <w:hyperlink r:id="rId17" w:history="1">
        <w:r w:rsidR="001322F6" w:rsidRPr="00164C98">
          <w:rPr>
            <w:rStyle w:val="Hyperlink"/>
            <w:rFonts w:asciiTheme="majorHAnsi" w:hAnsiTheme="majorHAnsi" w:cstheme="majorHAnsi"/>
            <w:color w:val="0000FF"/>
            <w:sz w:val="24"/>
            <w:szCs w:val="24"/>
          </w:rPr>
          <w:t>Comprehensive Strategic Partnership</w:t>
        </w:r>
      </w:hyperlink>
      <w:r w:rsidR="00BE658F">
        <w:rPr>
          <w:rFonts w:asciiTheme="majorHAnsi" w:hAnsiTheme="majorHAnsi" w:cstheme="majorHAnsi"/>
          <w:sz w:val="24"/>
          <w:szCs w:val="24"/>
        </w:rPr>
        <w:t xml:space="preserve"> and/or </w:t>
      </w:r>
      <w:hyperlink r:id="rId18" w:history="1">
        <w:r w:rsidR="00BE658F" w:rsidRPr="00164C98">
          <w:rPr>
            <w:rStyle w:val="Hyperlink"/>
            <w:rFonts w:asciiTheme="majorHAnsi" w:hAnsiTheme="majorHAnsi" w:cstheme="majorHAnsi"/>
            <w:color w:val="0000FF"/>
            <w:sz w:val="24"/>
            <w:szCs w:val="24"/>
          </w:rPr>
          <w:t>India Economic Strategy</w:t>
        </w:r>
      </w:hyperlink>
      <w:r w:rsidR="00BE658F">
        <w:rPr>
          <w:rFonts w:asciiTheme="majorHAnsi" w:hAnsiTheme="majorHAnsi" w:cstheme="majorHAnsi"/>
          <w:sz w:val="24"/>
          <w:szCs w:val="24"/>
        </w:rPr>
        <w:t xml:space="preserve"> :</w:t>
      </w:r>
      <w:r w:rsidR="00C002FE" w:rsidRPr="00164C98">
        <w:rPr>
          <w:rFonts w:asciiTheme="majorHAnsi" w:hAnsiTheme="majorHAnsi" w:cstheme="majorHAnsi"/>
          <w:sz w:val="24"/>
          <w:szCs w:val="24"/>
        </w:rPr>
        <w:t xml:space="preserve">Cyber Security; Critical Technology; </w:t>
      </w:r>
      <w:r w:rsidR="00CC5E06">
        <w:rPr>
          <w:rFonts w:asciiTheme="majorHAnsi" w:hAnsiTheme="majorHAnsi" w:cstheme="majorHAnsi"/>
          <w:sz w:val="24"/>
          <w:szCs w:val="24"/>
        </w:rPr>
        <w:t xml:space="preserve">Space Technology; </w:t>
      </w:r>
      <w:r w:rsidR="00164C98">
        <w:rPr>
          <w:rFonts w:asciiTheme="majorHAnsi" w:hAnsiTheme="majorHAnsi" w:cstheme="majorHAnsi"/>
          <w:sz w:val="24"/>
          <w:szCs w:val="24"/>
        </w:rPr>
        <w:t xml:space="preserve">Critical </w:t>
      </w:r>
      <w:r w:rsidR="005212B3">
        <w:rPr>
          <w:rFonts w:asciiTheme="majorHAnsi" w:hAnsiTheme="majorHAnsi" w:cstheme="majorHAnsi"/>
          <w:sz w:val="24"/>
          <w:szCs w:val="24"/>
        </w:rPr>
        <w:t>M</w:t>
      </w:r>
      <w:r w:rsidR="00164C98">
        <w:rPr>
          <w:rFonts w:asciiTheme="majorHAnsi" w:hAnsiTheme="majorHAnsi" w:cstheme="majorHAnsi"/>
          <w:sz w:val="24"/>
          <w:szCs w:val="24"/>
        </w:rPr>
        <w:t xml:space="preserve">inerals; Maritime </w:t>
      </w:r>
      <w:r w:rsidR="005212B3">
        <w:rPr>
          <w:rFonts w:asciiTheme="majorHAnsi" w:hAnsiTheme="majorHAnsi" w:cstheme="majorHAnsi"/>
          <w:sz w:val="24"/>
          <w:szCs w:val="24"/>
        </w:rPr>
        <w:t>C</w:t>
      </w:r>
      <w:r w:rsidR="00164C98">
        <w:rPr>
          <w:rFonts w:asciiTheme="majorHAnsi" w:hAnsiTheme="majorHAnsi" w:cstheme="majorHAnsi"/>
          <w:sz w:val="24"/>
          <w:szCs w:val="24"/>
        </w:rPr>
        <w:t xml:space="preserve">ooperation; </w:t>
      </w:r>
      <w:r w:rsidRPr="00164C98">
        <w:rPr>
          <w:rFonts w:asciiTheme="majorHAnsi" w:hAnsiTheme="majorHAnsi" w:cstheme="majorHAnsi"/>
          <w:sz w:val="24"/>
          <w:szCs w:val="24"/>
        </w:rPr>
        <w:t>Education (</w:t>
      </w:r>
      <w:proofErr w:type="spellStart"/>
      <w:r w:rsidRPr="00164C98">
        <w:rPr>
          <w:rFonts w:asciiTheme="majorHAnsi" w:hAnsiTheme="majorHAnsi" w:cstheme="majorHAnsi"/>
          <w:sz w:val="24"/>
          <w:szCs w:val="24"/>
        </w:rPr>
        <w:t>Edutech</w:t>
      </w:r>
      <w:proofErr w:type="spellEnd"/>
      <w:r w:rsidRPr="00164C98">
        <w:rPr>
          <w:rFonts w:asciiTheme="majorHAnsi" w:hAnsiTheme="majorHAnsi" w:cstheme="majorHAnsi"/>
          <w:sz w:val="24"/>
          <w:szCs w:val="24"/>
        </w:rPr>
        <w:t>); Resources and Mining, Equipment, Technology, Services; Science</w:t>
      </w:r>
      <w:r w:rsidR="0068446D" w:rsidRPr="00164C98">
        <w:rPr>
          <w:rFonts w:asciiTheme="majorHAnsi" w:hAnsiTheme="majorHAnsi" w:cstheme="majorHAnsi"/>
          <w:sz w:val="24"/>
          <w:szCs w:val="24"/>
        </w:rPr>
        <w:t xml:space="preserve"> and Innovation</w:t>
      </w:r>
      <w:r w:rsidRPr="00164C98">
        <w:rPr>
          <w:rFonts w:asciiTheme="majorHAnsi" w:hAnsiTheme="majorHAnsi" w:cstheme="majorHAnsi"/>
          <w:sz w:val="24"/>
          <w:szCs w:val="24"/>
        </w:rPr>
        <w:t xml:space="preserve">; Agribusiness; Energy; Health; Infrastructure/Urban Development; Financial Services; Sports; </w:t>
      </w:r>
      <w:r w:rsidR="00CC5E06">
        <w:rPr>
          <w:rFonts w:asciiTheme="majorHAnsi" w:hAnsiTheme="majorHAnsi" w:cstheme="majorHAnsi"/>
          <w:sz w:val="24"/>
          <w:szCs w:val="24"/>
        </w:rPr>
        <w:t xml:space="preserve">and </w:t>
      </w:r>
      <w:r w:rsidRPr="00164C98">
        <w:rPr>
          <w:rFonts w:asciiTheme="majorHAnsi" w:hAnsiTheme="majorHAnsi" w:cstheme="majorHAnsi"/>
          <w:sz w:val="24"/>
          <w:szCs w:val="24"/>
        </w:rPr>
        <w:t>Tourism;</w:t>
      </w:r>
    </w:p>
    <w:p w14:paraId="392E9D12" w14:textId="77777777" w:rsidR="00A533C7" w:rsidRPr="00FA19A3" w:rsidRDefault="00A533C7" w:rsidP="00164C98">
      <w:pPr>
        <w:pStyle w:val="ListParagraph"/>
        <w:numPr>
          <w:ilvl w:val="0"/>
          <w:numId w:val="24"/>
        </w:numPr>
        <w:spacing w:after="0" w:line="240" w:lineRule="auto"/>
        <w:ind w:left="714" w:hanging="357"/>
        <w:contextualSpacing w:val="0"/>
        <w:rPr>
          <w:rFonts w:asciiTheme="majorHAnsi" w:hAnsiTheme="majorHAnsi" w:cstheme="majorHAnsi"/>
          <w:sz w:val="24"/>
          <w:szCs w:val="24"/>
        </w:rPr>
      </w:pPr>
      <w:r w:rsidRPr="0015516B">
        <w:rPr>
          <w:rFonts w:asciiTheme="majorHAnsi" w:hAnsiTheme="majorHAnsi" w:cstheme="majorHAnsi"/>
          <w:bCs/>
          <w:sz w:val="24"/>
          <w:szCs w:val="24"/>
        </w:rPr>
        <w:t>provide alumni with opportunities to enhance and capitalise on their knowledge</w:t>
      </w:r>
      <w:r w:rsidRPr="00FA19A3">
        <w:rPr>
          <w:rFonts w:asciiTheme="majorHAnsi" w:hAnsiTheme="majorHAnsi" w:cstheme="majorHAnsi"/>
          <w:bCs/>
          <w:sz w:val="24"/>
          <w:szCs w:val="24"/>
        </w:rPr>
        <w:t xml:space="preserve"> and skills to improve practice in their professional fields and communities;</w:t>
      </w:r>
    </w:p>
    <w:p w14:paraId="4C4C8A37" w14:textId="77777777" w:rsidR="00A533C7" w:rsidRPr="00FA19A3" w:rsidRDefault="00A533C7" w:rsidP="00164C98">
      <w:pPr>
        <w:pStyle w:val="ListParagraph"/>
        <w:numPr>
          <w:ilvl w:val="0"/>
          <w:numId w:val="24"/>
        </w:numPr>
        <w:spacing w:after="0" w:line="240" w:lineRule="auto"/>
        <w:ind w:left="714" w:hanging="357"/>
        <w:contextualSpacing w:val="0"/>
        <w:rPr>
          <w:rFonts w:asciiTheme="majorHAnsi" w:hAnsiTheme="majorHAnsi" w:cstheme="majorHAnsi"/>
          <w:sz w:val="24"/>
          <w:szCs w:val="24"/>
        </w:rPr>
      </w:pPr>
      <w:r w:rsidRPr="00FA19A3">
        <w:rPr>
          <w:rFonts w:asciiTheme="majorHAnsi" w:hAnsiTheme="majorHAnsi" w:cstheme="majorHAnsi"/>
          <w:bCs/>
          <w:sz w:val="24"/>
          <w:szCs w:val="24"/>
        </w:rPr>
        <w:t>develop, maintain and strengthen professional linkages and partnerships between alumni and the Australian government, and Australian businesses, organisations and educational institutions;</w:t>
      </w:r>
    </w:p>
    <w:p w14:paraId="2F5F2F2E" w14:textId="77777777" w:rsidR="00A533C7" w:rsidRPr="00FA19A3" w:rsidRDefault="00A533C7" w:rsidP="00164C98">
      <w:pPr>
        <w:pStyle w:val="ListParagraph"/>
        <w:numPr>
          <w:ilvl w:val="0"/>
          <w:numId w:val="24"/>
        </w:numPr>
        <w:spacing w:after="0" w:line="240" w:lineRule="auto"/>
        <w:ind w:left="714" w:hanging="357"/>
        <w:contextualSpacing w:val="0"/>
        <w:rPr>
          <w:rFonts w:asciiTheme="majorHAnsi" w:hAnsiTheme="majorHAnsi" w:cstheme="majorHAnsi"/>
          <w:sz w:val="24"/>
          <w:szCs w:val="24"/>
        </w:rPr>
      </w:pPr>
      <w:r w:rsidRPr="00FA19A3">
        <w:rPr>
          <w:rFonts w:asciiTheme="majorHAnsi" w:hAnsiTheme="majorHAnsi" w:cstheme="majorHAnsi"/>
          <w:bCs/>
          <w:sz w:val="24"/>
          <w:szCs w:val="24"/>
        </w:rPr>
        <w:t xml:space="preserve">connect alumni to each other across disciplines and professions, organisations and institutions, and geographic areas in order to share good practice and create opportunities for collaboration; </w:t>
      </w:r>
    </w:p>
    <w:p w14:paraId="71A1D153" w14:textId="6957E007" w:rsidR="00A533C7" w:rsidRPr="00FA19A3" w:rsidRDefault="00A533C7" w:rsidP="00164C98">
      <w:pPr>
        <w:pStyle w:val="ListParagraph"/>
        <w:numPr>
          <w:ilvl w:val="0"/>
          <w:numId w:val="24"/>
        </w:numPr>
        <w:spacing w:after="0" w:line="240" w:lineRule="auto"/>
        <w:ind w:left="714" w:hanging="357"/>
        <w:contextualSpacing w:val="0"/>
        <w:rPr>
          <w:rFonts w:asciiTheme="majorHAnsi" w:hAnsiTheme="majorHAnsi" w:cstheme="majorHAnsi"/>
          <w:sz w:val="24"/>
          <w:szCs w:val="24"/>
        </w:rPr>
      </w:pPr>
      <w:r w:rsidRPr="00FA19A3">
        <w:rPr>
          <w:rFonts w:asciiTheme="majorHAnsi" w:hAnsiTheme="majorHAnsi" w:cstheme="majorHAnsi"/>
          <w:bCs/>
          <w:sz w:val="24"/>
          <w:szCs w:val="24"/>
        </w:rPr>
        <w:t xml:space="preserve">develop a network of alumni who </w:t>
      </w:r>
      <w:r w:rsidR="0024136A">
        <w:rPr>
          <w:rFonts w:asciiTheme="majorHAnsi" w:hAnsiTheme="majorHAnsi" w:cstheme="majorHAnsi"/>
          <w:bCs/>
          <w:sz w:val="24"/>
          <w:szCs w:val="24"/>
        </w:rPr>
        <w:t>showcase</w:t>
      </w:r>
      <w:r w:rsidR="0024136A" w:rsidRPr="00FA19A3">
        <w:rPr>
          <w:rFonts w:asciiTheme="majorHAnsi" w:hAnsiTheme="majorHAnsi" w:cstheme="majorHAnsi"/>
          <w:bCs/>
          <w:sz w:val="24"/>
          <w:szCs w:val="24"/>
        </w:rPr>
        <w:t xml:space="preserve"> </w:t>
      </w:r>
      <w:r w:rsidRPr="00FA19A3">
        <w:rPr>
          <w:rFonts w:asciiTheme="majorHAnsi" w:hAnsiTheme="majorHAnsi" w:cstheme="majorHAnsi"/>
          <w:bCs/>
          <w:sz w:val="24"/>
          <w:szCs w:val="24"/>
        </w:rPr>
        <w:t>Australia’s capabilities and credentials in a positive light</w:t>
      </w:r>
      <w:r>
        <w:rPr>
          <w:rFonts w:asciiTheme="majorHAnsi" w:hAnsiTheme="majorHAnsi" w:cstheme="majorHAnsi"/>
          <w:bCs/>
          <w:sz w:val="24"/>
          <w:szCs w:val="24"/>
        </w:rPr>
        <w:t>; and</w:t>
      </w:r>
    </w:p>
    <w:p w14:paraId="67E84048" w14:textId="22995D62" w:rsidR="00A533C7" w:rsidRDefault="00A533C7" w:rsidP="00164C98">
      <w:pPr>
        <w:pStyle w:val="ListParagraph"/>
        <w:numPr>
          <w:ilvl w:val="0"/>
          <w:numId w:val="24"/>
        </w:numPr>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showcase Australia’s excellence as a global provider of high quality education and research.</w:t>
      </w:r>
    </w:p>
    <w:p w14:paraId="43616A9E" w14:textId="77777777" w:rsidR="00A533C7" w:rsidRPr="00E31117" w:rsidRDefault="00A533C7" w:rsidP="00164C98">
      <w:pPr>
        <w:pStyle w:val="ListParagraph"/>
        <w:keepNext/>
        <w:keepLines/>
        <w:numPr>
          <w:ilvl w:val="0"/>
          <w:numId w:val="23"/>
        </w:numPr>
        <w:spacing w:before="120" w:after="120" w:line="240" w:lineRule="auto"/>
        <w:ind w:left="357" w:hanging="357"/>
        <w:contextualSpacing w:val="0"/>
        <w:outlineLvl w:val="1"/>
        <w:rPr>
          <w:rFonts w:ascii="Calibri Light" w:eastAsiaTheme="majorEastAsia" w:hAnsi="Calibri Light" w:cs="Times New Roman"/>
          <w:b/>
          <w:bCs/>
          <w:sz w:val="28"/>
          <w:szCs w:val="28"/>
        </w:rPr>
      </w:pPr>
      <w:bookmarkStart w:id="7" w:name="_Toc57642909"/>
      <w:bookmarkEnd w:id="6"/>
      <w:r>
        <w:rPr>
          <w:rFonts w:ascii="Calibri Light" w:eastAsiaTheme="majorEastAsia" w:hAnsi="Calibri Light" w:cs="Times New Roman"/>
          <w:b/>
          <w:bCs/>
          <w:sz w:val="28"/>
          <w:szCs w:val="28"/>
        </w:rPr>
        <w:t>Eligibility</w:t>
      </w:r>
      <w:bookmarkEnd w:id="7"/>
      <w:r>
        <w:rPr>
          <w:rFonts w:ascii="Calibri Light" w:eastAsiaTheme="majorEastAsia" w:hAnsi="Calibri Light" w:cs="Times New Roman"/>
          <w:b/>
          <w:bCs/>
          <w:sz w:val="28"/>
          <w:szCs w:val="28"/>
        </w:rPr>
        <w:t xml:space="preserve"> </w:t>
      </w:r>
    </w:p>
    <w:p w14:paraId="0B440199" w14:textId="17A670EA" w:rsidR="00A533C7" w:rsidRPr="0015516B" w:rsidRDefault="00A533C7" w:rsidP="00164C98">
      <w:pPr>
        <w:spacing w:after="120" w:line="240" w:lineRule="auto"/>
        <w:rPr>
          <w:rFonts w:asciiTheme="majorHAnsi" w:hAnsiTheme="majorHAnsi" w:cstheme="majorHAnsi"/>
          <w:color w:val="auto"/>
          <w:sz w:val="24"/>
          <w:szCs w:val="24"/>
        </w:rPr>
      </w:pPr>
      <w:r w:rsidRPr="0015516B">
        <w:rPr>
          <w:rFonts w:asciiTheme="majorHAnsi" w:hAnsiTheme="majorHAnsi" w:cstheme="majorHAnsi"/>
          <w:color w:val="auto"/>
          <w:sz w:val="24"/>
          <w:szCs w:val="24"/>
        </w:rPr>
        <w:t>The A</w:t>
      </w:r>
      <w:r>
        <w:rPr>
          <w:rFonts w:asciiTheme="majorHAnsi" w:hAnsiTheme="majorHAnsi" w:cstheme="majorHAnsi"/>
          <w:color w:val="auto"/>
          <w:sz w:val="24"/>
          <w:szCs w:val="24"/>
        </w:rPr>
        <w:t>A</w:t>
      </w:r>
      <w:r w:rsidRPr="0015516B">
        <w:rPr>
          <w:rFonts w:asciiTheme="majorHAnsi" w:hAnsiTheme="majorHAnsi" w:cstheme="majorHAnsi"/>
          <w:color w:val="auto"/>
          <w:sz w:val="24"/>
          <w:szCs w:val="24"/>
        </w:rPr>
        <w:t>GS is open to all I</w:t>
      </w:r>
      <w:r>
        <w:rPr>
          <w:rFonts w:asciiTheme="majorHAnsi" w:hAnsiTheme="majorHAnsi" w:cstheme="majorHAnsi"/>
          <w:color w:val="auto"/>
          <w:sz w:val="24"/>
          <w:szCs w:val="24"/>
        </w:rPr>
        <w:t>ndian</w:t>
      </w:r>
      <w:r w:rsidRPr="0015516B">
        <w:rPr>
          <w:rFonts w:asciiTheme="majorHAnsi" w:hAnsiTheme="majorHAnsi" w:cstheme="majorHAnsi"/>
          <w:color w:val="auto"/>
          <w:sz w:val="24"/>
          <w:szCs w:val="24"/>
        </w:rPr>
        <w:t xml:space="preserve"> nationals </w:t>
      </w:r>
      <w:r>
        <w:rPr>
          <w:rFonts w:asciiTheme="majorHAnsi" w:hAnsiTheme="majorHAnsi" w:cstheme="majorHAnsi"/>
          <w:color w:val="auto"/>
          <w:sz w:val="24"/>
          <w:szCs w:val="24"/>
        </w:rPr>
        <w:t xml:space="preserve">(or Australian nationals with a valid Overseas Citizenship of India card) </w:t>
      </w:r>
      <w:r w:rsidRPr="0015516B">
        <w:rPr>
          <w:rFonts w:asciiTheme="majorHAnsi" w:hAnsiTheme="majorHAnsi" w:cstheme="majorHAnsi"/>
          <w:color w:val="auto"/>
          <w:sz w:val="24"/>
          <w:szCs w:val="24"/>
        </w:rPr>
        <w:t xml:space="preserve">who have graduated from a recognised Australian tertiary institution, </w:t>
      </w:r>
      <w:r w:rsidR="0024136A">
        <w:rPr>
          <w:rFonts w:asciiTheme="majorHAnsi" w:hAnsiTheme="majorHAnsi" w:cstheme="majorHAnsi"/>
          <w:color w:val="auto"/>
          <w:sz w:val="24"/>
          <w:szCs w:val="24"/>
        </w:rPr>
        <w:t xml:space="preserve">this </w:t>
      </w:r>
      <w:r w:rsidRPr="0015516B">
        <w:rPr>
          <w:rFonts w:asciiTheme="majorHAnsi" w:hAnsiTheme="majorHAnsi" w:cstheme="majorHAnsi"/>
          <w:color w:val="auto"/>
          <w:sz w:val="24"/>
          <w:szCs w:val="24"/>
        </w:rPr>
        <w:t>includ</w:t>
      </w:r>
      <w:r w:rsidR="0024136A">
        <w:rPr>
          <w:rFonts w:asciiTheme="majorHAnsi" w:hAnsiTheme="majorHAnsi" w:cstheme="majorHAnsi"/>
          <w:color w:val="auto"/>
          <w:sz w:val="24"/>
          <w:szCs w:val="24"/>
        </w:rPr>
        <w:t>es</w:t>
      </w:r>
      <w:r w:rsidRPr="0015516B">
        <w:rPr>
          <w:rFonts w:asciiTheme="majorHAnsi" w:hAnsiTheme="majorHAnsi" w:cstheme="majorHAnsi"/>
          <w:color w:val="auto"/>
          <w:sz w:val="24"/>
          <w:szCs w:val="24"/>
        </w:rPr>
        <w:t xml:space="preserve"> recipients of Aus</w:t>
      </w:r>
      <w:r>
        <w:rPr>
          <w:rFonts w:asciiTheme="majorHAnsi" w:hAnsiTheme="majorHAnsi" w:cstheme="majorHAnsi"/>
          <w:color w:val="auto"/>
          <w:sz w:val="24"/>
          <w:szCs w:val="24"/>
        </w:rPr>
        <w:t>tralian Government scholarships</w:t>
      </w:r>
      <w:r w:rsidRPr="0015516B">
        <w:rPr>
          <w:rFonts w:asciiTheme="majorHAnsi" w:hAnsiTheme="majorHAnsi" w:cstheme="majorHAnsi"/>
          <w:color w:val="auto"/>
          <w:sz w:val="24"/>
          <w:szCs w:val="24"/>
        </w:rPr>
        <w:t xml:space="preserve">, Government of </w:t>
      </w:r>
      <w:r>
        <w:rPr>
          <w:rFonts w:asciiTheme="majorHAnsi" w:hAnsiTheme="majorHAnsi" w:cstheme="majorHAnsi"/>
          <w:color w:val="auto"/>
          <w:sz w:val="24"/>
          <w:szCs w:val="24"/>
        </w:rPr>
        <w:t>India</w:t>
      </w:r>
      <w:r w:rsidRPr="0015516B">
        <w:rPr>
          <w:rFonts w:asciiTheme="majorHAnsi" w:hAnsiTheme="majorHAnsi" w:cstheme="majorHAnsi"/>
          <w:color w:val="auto"/>
          <w:sz w:val="24"/>
          <w:szCs w:val="24"/>
        </w:rPr>
        <w:t xml:space="preserve"> scholarship recipients, and private fee-paying students.  </w:t>
      </w:r>
    </w:p>
    <w:p w14:paraId="4AFE0806" w14:textId="389B8E5B" w:rsidR="00A533C7" w:rsidRDefault="00A533C7" w:rsidP="00164C98">
      <w:pPr>
        <w:spacing w:after="120" w:line="240" w:lineRule="auto"/>
        <w:rPr>
          <w:rFonts w:asciiTheme="majorHAnsi" w:hAnsiTheme="majorHAnsi" w:cstheme="majorHAnsi"/>
          <w:color w:val="auto"/>
          <w:sz w:val="24"/>
          <w:szCs w:val="24"/>
        </w:rPr>
      </w:pPr>
      <w:r w:rsidRPr="0015516B">
        <w:rPr>
          <w:rFonts w:asciiTheme="majorHAnsi" w:hAnsiTheme="majorHAnsi" w:cstheme="majorHAnsi"/>
          <w:color w:val="auto"/>
          <w:sz w:val="24"/>
          <w:szCs w:val="24"/>
        </w:rPr>
        <w:t>The A</w:t>
      </w:r>
      <w:r>
        <w:rPr>
          <w:rFonts w:asciiTheme="majorHAnsi" w:hAnsiTheme="majorHAnsi" w:cstheme="majorHAnsi"/>
          <w:color w:val="auto"/>
          <w:sz w:val="24"/>
          <w:szCs w:val="24"/>
        </w:rPr>
        <w:t>A</w:t>
      </w:r>
      <w:r w:rsidRPr="0015516B">
        <w:rPr>
          <w:rFonts w:asciiTheme="majorHAnsi" w:hAnsiTheme="majorHAnsi" w:cstheme="majorHAnsi"/>
          <w:color w:val="auto"/>
          <w:sz w:val="24"/>
          <w:szCs w:val="24"/>
        </w:rPr>
        <w:t xml:space="preserve">GS is also open to all </w:t>
      </w:r>
      <w:r>
        <w:rPr>
          <w:rFonts w:asciiTheme="majorHAnsi" w:hAnsiTheme="majorHAnsi" w:cstheme="majorHAnsi"/>
          <w:color w:val="auto"/>
          <w:sz w:val="24"/>
          <w:szCs w:val="24"/>
        </w:rPr>
        <w:t xml:space="preserve">Indian </w:t>
      </w:r>
      <w:r w:rsidRPr="0015516B">
        <w:rPr>
          <w:rFonts w:asciiTheme="majorHAnsi" w:hAnsiTheme="majorHAnsi" w:cstheme="majorHAnsi"/>
          <w:color w:val="auto"/>
          <w:sz w:val="24"/>
          <w:szCs w:val="24"/>
        </w:rPr>
        <w:t>nationals who have completed short-term tertiary courses at registered Australian institutions through Australia Awards F</w:t>
      </w:r>
      <w:r>
        <w:rPr>
          <w:rFonts w:asciiTheme="majorHAnsi" w:hAnsiTheme="majorHAnsi" w:cstheme="majorHAnsi"/>
          <w:color w:val="auto"/>
          <w:sz w:val="24"/>
          <w:szCs w:val="24"/>
        </w:rPr>
        <w:t xml:space="preserve">ellowships and Short Courses, </w:t>
      </w:r>
      <w:r w:rsidR="0024136A">
        <w:rPr>
          <w:rFonts w:asciiTheme="majorHAnsi" w:hAnsiTheme="majorHAnsi" w:cstheme="majorHAnsi"/>
          <w:color w:val="auto"/>
          <w:sz w:val="24"/>
          <w:szCs w:val="24"/>
        </w:rPr>
        <w:t xml:space="preserve">or </w:t>
      </w:r>
      <w:r>
        <w:rPr>
          <w:rFonts w:asciiTheme="majorHAnsi" w:hAnsiTheme="majorHAnsi" w:cstheme="majorHAnsi"/>
          <w:color w:val="auto"/>
          <w:sz w:val="24"/>
          <w:szCs w:val="24"/>
        </w:rPr>
        <w:t>have undertaken research with Australian institutions or</w:t>
      </w:r>
      <w:r w:rsidRPr="0015516B">
        <w:rPr>
          <w:rFonts w:asciiTheme="majorHAnsi" w:hAnsiTheme="majorHAnsi" w:cstheme="majorHAnsi"/>
          <w:color w:val="auto"/>
          <w:sz w:val="24"/>
          <w:szCs w:val="24"/>
        </w:rPr>
        <w:t xml:space="preserve"> have participated in Austral</w:t>
      </w:r>
      <w:r>
        <w:rPr>
          <w:rFonts w:asciiTheme="majorHAnsi" w:hAnsiTheme="majorHAnsi" w:cstheme="majorHAnsi"/>
          <w:color w:val="auto"/>
          <w:sz w:val="24"/>
          <w:szCs w:val="24"/>
        </w:rPr>
        <w:t>ian government hosted programs.</w:t>
      </w:r>
    </w:p>
    <w:p w14:paraId="0633B667" w14:textId="77777777" w:rsidR="007268DE" w:rsidRDefault="00A533C7" w:rsidP="00164C98">
      <w:pPr>
        <w:spacing w:after="120" w:line="240" w:lineRule="auto"/>
        <w:rPr>
          <w:rFonts w:asciiTheme="majorHAnsi" w:hAnsiTheme="majorHAnsi" w:cstheme="majorHAnsi"/>
          <w:color w:val="auto"/>
          <w:sz w:val="24"/>
          <w:szCs w:val="24"/>
        </w:rPr>
      </w:pPr>
      <w:r w:rsidRPr="0015516B">
        <w:rPr>
          <w:rFonts w:asciiTheme="majorHAnsi" w:hAnsiTheme="majorHAnsi" w:cstheme="majorHAnsi"/>
          <w:color w:val="auto"/>
          <w:sz w:val="24"/>
          <w:szCs w:val="24"/>
        </w:rPr>
        <w:t xml:space="preserve">Applicants may be required to provide a copy of their testamur, statement of graduation or other documentary evidence to prove their eligibility.  </w:t>
      </w:r>
      <w:r>
        <w:rPr>
          <w:rFonts w:asciiTheme="majorHAnsi" w:hAnsiTheme="majorHAnsi" w:cstheme="majorHAnsi"/>
          <w:color w:val="auto"/>
          <w:sz w:val="24"/>
          <w:szCs w:val="24"/>
        </w:rPr>
        <w:t xml:space="preserve">All applicants must be based in India at the time of submitting their application. </w:t>
      </w:r>
    </w:p>
    <w:p w14:paraId="0E86A5ED" w14:textId="3BA63CA7" w:rsidR="00747D9A" w:rsidRDefault="00C002FE" w:rsidP="006C7283">
      <w:pPr>
        <w:suppressAutoHyphens w:val="0"/>
        <w:spacing w:before="0" w:after="0" w:line="240" w:lineRule="auto"/>
        <w:rPr>
          <w:rFonts w:asciiTheme="majorHAnsi" w:hAnsiTheme="majorHAnsi" w:cstheme="majorHAnsi"/>
          <w:color w:val="auto"/>
          <w:sz w:val="24"/>
          <w:szCs w:val="24"/>
        </w:rPr>
      </w:pPr>
      <w:bookmarkStart w:id="8" w:name="_Hlk58406181"/>
      <w:r>
        <w:rPr>
          <w:rFonts w:asciiTheme="majorHAnsi" w:hAnsiTheme="majorHAnsi" w:cstheme="majorHAnsi"/>
          <w:color w:val="auto"/>
          <w:sz w:val="24"/>
          <w:szCs w:val="24"/>
        </w:rPr>
        <w:t>All applicants must have</w:t>
      </w:r>
      <w:r w:rsidR="000D05D6">
        <w:rPr>
          <w:rFonts w:asciiTheme="majorHAnsi" w:hAnsiTheme="majorHAnsi" w:cstheme="majorHAnsi"/>
          <w:color w:val="auto"/>
          <w:sz w:val="24"/>
          <w:szCs w:val="24"/>
        </w:rPr>
        <w:t xml:space="preserve"> a</w:t>
      </w:r>
      <w:r>
        <w:rPr>
          <w:rFonts w:asciiTheme="majorHAnsi" w:hAnsiTheme="majorHAnsi" w:cstheme="majorHAnsi"/>
          <w:color w:val="auto"/>
          <w:sz w:val="24"/>
          <w:szCs w:val="24"/>
        </w:rPr>
        <w:t xml:space="preserve"> valid registered F</w:t>
      </w:r>
      <w:r w:rsidR="00475282">
        <w:rPr>
          <w:rFonts w:asciiTheme="majorHAnsi" w:hAnsiTheme="majorHAnsi" w:cstheme="majorHAnsi"/>
          <w:color w:val="auto"/>
          <w:sz w:val="24"/>
          <w:szCs w:val="24"/>
        </w:rPr>
        <w:t xml:space="preserve">oreign </w:t>
      </w:r>
      <w:r>
        <w:rPr>
          <w:rFonts w:asciiTheme="majorHAnsi" w:hAnsiTheme="majorHAnsi" w:cstheme="majorHAnsi"/>
          <w:color w:val="auto"/>
          <w:sz w:val="24"/>
          <w:szCs w:val="24"/>
        </w:rPr>
        <w:t>C</w:t>
      </w:r>
      <w:r w:rsidR="00475282">
        <w:rPr>
          <w:rFonts w:asciiTheme="majorHAnsi" w:hAnsiTheme="majorHAnsi" w:cstheme="majorHAnsi"/>
          <w:color w:val="auto"/>
          <w:sz w:val="24"/>
          <w:szCs w:val="24"/>
        </w:rPr>
        <w:t>ontribution (</w:t>
      </w:r>
      <w:r>
        <w:rPr>
          <w:rFonts w:asciiTheme="majorHAnsi" w:hAnsiTheme="majorHAnsi" w:cstheme="majorHAnsi"/>
          <w:color w:val="auto"/>
          <w:sz w:val="24"/>
          <w:szCs w:val="24"/>
        </w:rPr>
        <w:t>R</w:t>
      </w:r>
      <w:r w:rsidR="00475282">
        <w:rPr>
          <w:rFonts w:asciiTheme="majorHAnsi" w:hAnsiTheme="majorHAnsi" w:cstheme="majorHAnsi"/>
          <w:color w:val="auto"/>
          <w:sz w:val="24"/>
          <w:szCs w:val="24"/>
        </w:rPr>
        <w:t xml:space="preserve">egulation) </w:t>
      </w:r>
      <w:r>
        <w:rPr>
          <w:rFonts w:asciiTheme="majorHAnsi" w:hAnsiTheme="majorHAnsi" w:cstheme="majorHAnsi"/>
          <w:color w:val="auto"/>
          <w:sz w:val="24"/>
          <w:szCs w:val="24"/>
        </w:rPr>
        <w:t>A</w:t>
      </w:r>
      <w:r w:rsidR="00D837D1">
        <w:rPr>
          <w:rFonts w:asciiTheme="majorHAnsi" w:hAnsiTheme="majorHAnsi" w:cstheme="majorHAnsi"/>
          <w:color w:val="auto"/>
          <w:sz w:val="24"/>
          <w:szCs w:val="24"/>
        </w:rPr>
        <w:t>ct</w:t>
      </w:r>
      <w:r>
        <w:rPr>
          <w:rFonts w:asciiTheme="majorHAnsi" w:hAnsiTheme="majorHAnsi" w:cstheme="majorHAnsi"/>
          <w:color w:val="auto"/>
          <w:sz w:val="24"/>
          <w:szCs w:val="24"/>
        </w:rPr>
        <w:t xml:space="preserve"> </w:t>
      </w:r>
      <w:r w:rsidR="00D837D1">
        <w:rPr>
          <w:rFonts w:asciiTheme="majorHAnsi" w:hAnsiTheme="majorHAnsi" w:cstheme="majorHAnsi"/>
          <w:color w:val="auto"/>
          <w:sz w:val="24"/>
          <w:szCs w:val="24"/>
        </w:rPr>
        <w:t>approval</w:t>
      </w:r>
      <w:r>
        <w:rPr>
          <w:rFonts w:asciiTheme="majorHAnsi" w:hAnsiTheme="majorHAnsi" w:cstheme="majorHAnsi"/>
          <w:color w:val="auto"/>
          <w:sz w:val="24"/>
          <w:szCs w:val="24"/>
        </w:rPr>
        <w:t xml:space="preserve"> </w:t>
      </w:r>
      <w:r w:rsidR="000D05D6">
        <w:rPr>
          <w:rFonts w:asciiTheme="majorHAnsi" w:hAnsiTheme="majorHAnsi" w:cstheme="majorHAnsi"/>
          <w:color w:val="auto"/>
          <w:sz w:val="24"/>
          <w:szCs w:val="24"/>
        </w:rPr>
        <w:t xml:space="preserve">or </w:t>
      </w:r>
      <w:r w:rsidR="007268DE">
        <w:rPr>
          <w:rFonts w:asciiTheme="majorHAnsi" w:hAnsiTheme="majorHAnsi" w:cstheme="majorHAnsi"/>
          <w:color w:val="auto"/>
          <w:sz w:val="24"/>
          <w:szCs w:val="24"/>
        </w:rPr>
        <w:t xml:space="preserve">the </w:t>
      </w:r>
      <w:r w:rsidR="000D05D6">
        <w:rPr>
          <w:rFonts w:asciiTheme="majorHAnsi" w:hAnsiTheme="majorHAnsi" w:cstheme="majorHAnsi"/>
          <w:color w:val="auto"/>
          <w:sz w:val="24"/>
          <w:szCs w:val="24"/>
        </w:rPr>
        <w:t xml:space="preserve">ability to acquire one prior to receiving Australian government funding </w:t>
      </w:r>
      <w:r>
        <w:rPr>
          <w:rFonts w:asciiTheme="majorHAnsi" w:hAnsiTheme="majorHAnsi" w:cstheme="majorHAnsi"/>
          <w:color w:val="auto"/>
          <w:sz w:val="24"/>
          <w:szCs w:val="24"/>
        </w:rPr>
        <w:t>as prescribed by the Government of India</w:t>
      </w:r>
      <w:r w:rsidR="00D837D1">
        <w:rPr>
          <w:rFonts w:asciiTheme="majorHAnsi" w:hAnsiTheme="majorHAnsi" w:cstheme="majorHAnsi"/>
          <w:color w:val="auto"/>
          <w:sz w:val="24"/>
          <w:szCs w:val="24"/>
        </w:rPr>
        <w:t>.</w:t>
      </w:r>
      <w:r w:rsidR="006C7283">
        <w:rPr>
          <w:rFonts w:asciiTheme="majorHAnsi" w:hAnsiTheme="majorHAnsi" w:cstheme="majorHAnsi"/>
          <w:color w:val="auto"/>
          <w:sz w:val="24"/>
          <w:szCs w:val="24"/>
        </w:rPr>
        <w:t xml:space="preserve"> </w:t>
      </w:r>
    </w:p>
    <w:p w14:paraId="0CA194DD" w14:textId="77777777" w:rsidR="00A533C7" w:rsidRPr="00E31117" w:rsidRDefault="00A533C7"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bookmarkStart w:id="9" w:name="_Toc57642910"/>
      <w:bookmarkEnd w:id="8"/>
      <w:r>
        <w:rPr>
          <w:rFonts w:ascii="Calibri Light" w:eastAsiaTheme="majorEastAsia" w:hAnsi="Calibri Light" w:cs="Times New Roman"/>
          <w:b/>
          <w:bCs/>
          <w:sz w:val="28"/>
          <w:szCs w:val="28"/>
        </w:rPr>
        <w:t>Project grants and eligible activities</w:t>
      </w:r>
      <w:bookmarkEnd w:id="9"/>
      <w:r>
        <w:rPr>
          <w:rFonts w:ascii="Calibri Light" w:eastAsiaTheme="majorEastAsia" w:hAnsi="Calibri Light" w:cs="Times New Roman"/>
          <w:b/>
          <w:bCs/>
          <w:sz w:val="28"/>
          <w:szCs w:val="28"/>
        </w:rPr>
        <w:t xml:space="preserve"> </w:t>
      </w:r>
    </w:p>
    <w:p w14:paraId="2DD8A606" w14:textId="61B39A62" w:rsidR="00A533C7" w:rsidRPr="00671AEC" w:rsidRDefault="00A533C7" w:rsidP="00164C98">
      <w:pPr>
        <w:spacing w:after="120" w:line="240" w:lineRule="auto"/>
        <w:rPr>
          <w:rFonts w:asciiTheme="majorHAnsi" w:hAnsiTheme="majorHAnsi" w:cstheme="majorHAnsi"/>
          <w:color w:val="auto"/>
          <w:sz w:val="24"/>
          <w:szCs w:val="24"/>
        </w:rPr>
      </w:pPr>
      <w:r w:rsidRPr="00671AEC">
        <w:rPr>
          <w:rFonts w:asciiTheme="majorHAnsi" w:hAnsiTheme="majorHAnsi" w:cstheme="majorHAnsi"/>
          <w:color w:val="auto"/>
          <w:sz w:val="24"/>
          <w:szCs w:val="24"/>
        </w:rPr>
        <w:t xml:space="preserve">Project grants will be awarded to alumni to implement a specified project that supports the objectives of the AAGS. It will include </w:t>
      </w:r>
      <w:r w:rsidRPr="00671AEC">
        <w:rPr>
          <w:rFonts w:asciiTheme="majorHAnsi" w:hAnsiTheme="majorHAnsi" w:cstheme="majorHAnsi"/>
          <w:b/>
          <w:color w:val="auto"/>
          <w:sz w:val="24"/>
          <w:szCs w:val="24"/>
        </w:rPr>
        <w:t>grants of up to INR1</w:t>
      </w:r>
      <w:r w:rsidR="00526C9A">
        <w:rPr>
          <w:rFonts w:asciiTheme="majorHAnsi" w:hAnsiTheme="majorHAnsi" w:cstheme="majorHAnsi"/>
          <w:b/>
          <w:color w:val="auto"/>
          <w:sz w:val="24"/>
          <w:szCs w:val="24"/>
        </w:rPr>
        <w:t>0</w:t>
      </w:r>
      <w:r w:rsidRPr="00671AEC">
        <w:rPr>
          <w:rFonts w:asciiTheme="majorHAnsi" w:hAnsiTheme="majorHAnsi" w:cstheme="majorHAnsi"/>
          <w:b/>
          <w:color w:val="auto"/>
          <w:sz w:val="24"/>
          <w:szCs w:val="24"/>
        </w:rPr>
        <w:t xml:space="preserve"> lakh (approx. AUD 20,000)</w:t>
      </w:r>
      <w:r w:rsidRPr="00671AEC">
        <w:rPr>
          <w:rFonts w:asciiTheme="majorHAnsi" w:hAnsiTheme="majorHAnsi" w:cstheme="majorHAnsi"/>
          <w:color w:val="auto"/>
          <w:sz w:val="24"/>
          <w:szCs w:val="24"/>
        </w:rPr>
        <w:t>.</w:t>
      </w:r>
      <w:r>
        <w:rPr>
          <w:rFonts w:asciiTheme="majorHAnsi" w:hAnsiTheme="majorHAnsi" w:cstheme="majorHAnsi"/>
          <w:color w:val="auto"/>
          <w:sz w:val="24"/>
          <w:szCs w:val="24"/>
        </w:rPr>
        <w:t xml:space="preserve"> </w:t>
      </w:r>
      <w:r>
        <w:rPr>
          <w:rFonts w:asciiTheme="majorHAnsi" w:hAnsiTheme="majorHAnsi" w:cstheme="majorHAnsi"/>
          <w:color w:val="auto"/>
          <w:sz w:val="24"/>
          <w:szCs w:val="24"/>
        </w:rPr>
        <w:lastRenderedPageBreak/>
        <w:t>Projects that</w:t>
      </w:r>
      <w:r w:rsidRPr="00671AEC">
        <w:rPr>
          <w:rFonts w:asciiTheme="majorHAnsi" w:hAnsiTheme="majorHAnsi" w:cstheme="majorHAnsi"/>
          <w:color w:val="auto"/>
          <w:sz w:val="24"/>
          <w:szCs w:val="24"/>
        </w:rPr>
        <w:t xml:space="preserve"> include </w:t>
      </w:r>
      <w:r>
        <w:rPr>
          <w:rFonts w:asciiTheme="majorHAnsi" w:hAnsiTheme="majorHAnsi" w:cstheme="majorHAnsi"/>
          <w:color w:val="auto"/>
          <w:sz w:val="24"/>
          <w:szCs w:val="24"/>
        </w:rPr>
        <w:t xml:space="preserve">partnership with Australian </w:t>
      </w:r>
      <w:r w:rsidRPr="00671AEC">
        <w:rPr>
          <w:rFonts w:asciiTheme="majorHAnsi" w:hAnsiTheme="majorHAnsi" w:cstheme="majorHAnsi"/>
          <w:color w:val="auto"/>
          <w:sz w:val="24"/>
          <w:szCs w:val="24"/>
        </w:rPr>
        <w:t xml:space="preserve">businesses or institutions are encouraged. </w:t>
      </w:r>
      <w:r>
        <w:rPr>
          <w:rFonts w:asciiTheme="majorHAnsi" w:hAnsiTheme="majorHAnsi" w:cstheme="majorHAnsi"/>
          <w:color w:val="auto"/>
          <w:sz w:val="24"/>
          <w:szCs w:val="24"/>
        </w:rPr>
        <w:t xml:space="preserve">The ACG </w:t>
      </w:r>
      <w:r w:rsidRPr="00671AEC">
        <w:rPr>
          <w:rFonts w:asciiTheme="majorHAnsi" w:hAnsiTheme="majorHAnsi" w:cstheme="majorHAnsi"/>
          <w:color w:val="auto"/>
          <w:sz w:val="24"/>
          <w:szCs w:val="24"/>
        </w:rPr>
        <w:t>will accept proposals for project grants from individual alumni, a group led by an alumni or organisations involving alumni. Groups should be led or co-led by alumnus and may include non-alumni. There is no limit to the number of individuals within a group.</w:t>
      </w:r>
    </w:p>
    <w:p w14:paraId="6B65EF72" w14:textId="150997F3" w:rsidR="00A533C7" w:rsidRPr="00D90054" w:rsidRDefault="00A533C7" w:rsidP="00164C98">
      <w:pPr>
        <w:tabs>
          <w:tab w:val="left" w:pos="1935"/>
        </w:tabs>
        <w:spacing w:after="120" w:line="240" w:lineRule="auto"/>
        <w:rPr>
          <w:rFonts w:asciiTheme="majorHAnsi" w:hAnsiTheme="majorHAnsi" w:cstheme="majorHAnsi"/>
          <w:sz w:val="24"/>
          <w:szCs w:val="24"/>
        </w:rPr>
      </w:pPr>
      <w:r w:rsidRPr="00671AEC">
        <w:rPr>
          <w:rFonts w:asciiTheme="majorHAnsi" w:hAnsiTheme="majorHAnsi" w:cstheme="majorHAnsi"/>
          <w:color w:val="auto"/>
          <w:sz w:val="24"/>
          <w:szCs w:val="24"/>
        </w:rPr>
        <w:t>Applicants must be able to travel to attend briefings and/or other</w:t>
      </w:r>
      <w:r>
        <w:rPr>
          <w:rFonts w:asciiTheme="majorHAnsi" w:hAnsiTheme="majorHAnsi" w:cstheme="majorHAnsi"/>
          <w:color w:val="auto"/>
          <w:sz w:val="24"/>
          <w:szCs w:val="24"/>
        </w:rPr>
        <w:t xml:space="preserve"> events hosted by the ACG, Chennai</w:t>
      </w:r>
      <w:r w:rsidR="00247F9B">
        <w:rPr>
          <w:rFonts w:asciiTheme="majorHAnsi" w:hAnsiTheme="majorHAnsi" w:cstheme="majorHAnsi"/>
          <w:color w:val="auto"/>
          <w:sz w:val="24"/>
          <w:szCs w:val="24"/>
        </w:rPr>
        <w:t xml:space="preserve">, </w:t>
      </w:r>
      <w:r w:rsidR="007A6601">
        <w:rPr>
          <w:rFonts w:asciiTheme="majorHAnsi" w:hAnsiTheme="majorHAnsi" w:cstheme="majorHAnsi"/>
          <w:color w:val="auto"/>
          <w:sz w:val="24"/>
          <w:szCs w:val="24"/>
        </w:rPr>
        <w:t>circumstances</w:t>
      </w:r>
      <w:r w:rsidR="00247F9B">
        <w:rPr>
          <w:rFonts w:asciiTheme="majorHAnsi" w:hAnsiTheme="majorHAnsi" w:cstheme="majorHAnsi"/>
          <w:color w:val="auto"/>
          <w:sz w:val="24"/>
          <w:szCs w:val="24"/>
        </w:rPr>
        <w:t xml:space="preserve"> permitting</w:t>
      </w:r>
      <w:r>
        <w:rPr>
          <w:rFonts w:asciiTheme="majorHAnsi" w:hAnsiTheme="majorHAnsi" w:cstheme="majorHAnsi"/>
          <w:color w:val="auto"/>
          <w:sz w:val="24"/>
          <w:szCs w:val="24"/>
        </w:rPr>
        <w:t xml:space="preserve">. </w:t>
      </w:r>
      <w:r w:rsidRPr="00D90054">
        <w:rPr>
          <w:rFonts w:asciiTheme="majorHAnsi" w:hAnsiTheme="majorHAnsi" w:cstheme="majorHAnsi"/>
          <w:color w:val="auto"/>
          <w:sz w:val="24"/>
          <w:szCs w:val="24"/>
        </w:rPr>
        <w:t>Projects must normally be completed within one year of commencement.</w:t>
      </w:r>
      <w:r w:rsidR="002418B5">
        <w:rPr>
          <w:rFonts w:asciiTheme="majorHAnsi" w:hAnsiTheme="majorHAnsi" w:cstheme="majorHAnsi"/>
          <w:color w:val="auto"/>
          <w:sz w:val="24"/>
          <w:szCs w:val="24"/>
        </w:rPr>
        <w:t xml:space="preserve"> Should any delay be anticipated, </w:t>
      </w:r>
      <w:r w:rsidR="00C12750">
        <w:rPr>
          <w:rFonts w:asciiTheme="majorHAnsi" w:hAnsiTheme="majorHAnsi" w:cstheme="majorHAnsi"/>
          <w:color w:val="auto"/>
          <w:sz w:val="24"/>
          <w:szCs w:val="24"/>
        </w:rPr>
        <w:t>it</w:t>
      </w:r>
      <w:r w:rsidR="002418B5">
        <w:rPr>
          <w:rFonts w:asciiTheme="majorHAnsi" w:hAnsiTheme="majorHAnsi" w:cstheme="majorHAnsi"/>
          <w:color w:val="auto"/>
          <w:sz w:val="24"/>
          <w:szCs w:val="24"/>
        </w:rPr>
        <w:t xml:space="preserve"> should be immediately communicated </w:t>
      </w:r>
      <w:r w:rsidR="00C12750">
        <w:rPr>
          <w:rFonts w:asciiTheme="majorHAnsi" w:hAnsiTheme="majorHAnsi" w:cstheme="majorHAnsi"/>
          <w:color w:val="auto"/>
          <w:sz w:val="24"/>
          <w:szCs w:val="24"/>
        </w:rPr>
        <w:t xml:space="preserve">to the ACG </w:t>
      </w:r>
      <w:r w:rsidR="002418B5">
        <w:rPr>
          <w:rFonts w:asciiTheme="majorHAnsi" w:hAnsiTheme="majorHAnsi" w:cstheme="majorHAnsi"/>
          <w:color w:val="auto"/>
          <w:sz w:val="24"/>
          <w:szCs w:val="24"/>
        </w:rPr>
        <w:t>via an email.</w:t>
      </w:r>
    </w:p>
    <w:p w14:paraId="409FDC41" w14:textId="77777777" w:rsidR="00A533C7" w:rsidRPr="00ED3296" w:rsidRDefault="00A533C7" w:rsidP="00164C98">
      <w:pPr>
        <w:tabs>
          <w:tab w:val="left" w:pos="1935"/>
        </w:tabs>
        <w:spacing w:after="120" w:line="240" w:lineRule="auto"/>
        <w:jc w:val="both"/>
        <w:rPr>
          <w:rFonts w:asciiTheme="majorHAnsi" w:hAnsiTheme="majorHAnsi" w:cstheme="majorHAnsi"/>
          <w:color w:val="auto"/>
          <w:sz w:val="24"/>
          <w:szCs w:val="24"/>
        </w:rPr>
      </w:pPr>
      <w:r w:rsidRPr="00ED3296">
        <w:rPr>
          <w:rFonts w:asciiTheme="majorHAnsi" w:hAnsiTheme="majorHAnsi" w:cstheme="majorHAnsi"/>
          <w:color w:val="auto"/>
          <w:sz w:val="24"/>
          <w:szCs w:val="24"/>
        </w:rPr>
        <w:t>The AAGS supports a range of projects and activities that contribute to its objectives, including but not limited to:</w:t>
      </w:r>
    </w:p>
    <w:p w14:paraId="4FD17C8F" w14:textId="77777777" w:rsidR="00A533C7" w:rsidRPr="00ED3296" w:rsidRDefault="00A533C7" w:rsidP="006C7283">
      <w:pPr>
        <w:pStyle w:val="ListParagraph"/>
        <w:numPr>
          <w:ilvl w:val="0"/>
          <w:numId w:val="25"/>
        </w:numPr>
        <w:tabs>
          <w:tab w:val="left" w:pos="1935"/>
        </w:tabs>
        <w:spacing w:after="0" w:line="240" w:lineRule="auto"/>
        <w:ind w:left="714" w:hanging="357"/>
        <w:contextualSpacing w:val="0"/>
        <w:jc w:val="both"/>
        <w:rPr>
          <w:rFonts w:asciiTheme="majorHAnsi" w:hAnsiTheme="majorHAnsi" w:cstheme="majorHAnsi"/>
          <w:sz w:val="24"/>
          <w:szCs w:val="24"/>
        </w:rPr>
      </w:pPr>
      <w:r w:rsidRPr="00ED3296">
        <w:rPr>
          <w:rFonts w:asciiTheme="majorHAnsi" w:hAnsiTheme="majorHAnsi" w:cstheme="majorHAnsi"/>
          <w:sz w:val="24"/>
          <w:szCs w:val="24"/>
        </w:rPr>
        <w:t>Training, workshops, seminars</w:t>
      </w:r>
    </w:p>
    <w:p w14:paraId="32A456B6" w14:textId="77777777" w:rsidR="00A533C7" w:rsidRPr="00ED3296" w:rsidRDefault="00A533C7" w:rsidP="006C7283">
      <w:pPr>
        <w:pStyle w:val="ListParagraph"/>
        <w:numPr>
          <w:ilvl w:val="0"/>
          <w:numId w:val="25"/>
        </w:numPr>
        <w:tabs>
          <w:tab w:val="left" w:pos="1935"/>
        </w:tabs>
        <w:spacing w:after="0" w:line="240" w:lineRule="auto"/>
        <w:ind w:left="714" w:hanging="357"/>
        <w:contextualSpacing w:val="0"/>
        <w:jc w:val="both"/>
        <w:rPr>
          <w:rFonts w:asciiTheme="majorHAnsi" w:hAnsiTheme="majorHAnsi" w:cstheme="majorHAnsi"/>
          <w:sz w:val="24"/>
          <w:szCs w:val="24"/>
        </w:rPr>
      </w:pPr>
      <w:r w:rsidRPr="00ED3296">
        <w:rPr>
          <w:rFonts w:asciiTheme="majorHAnsi" w:hAnsiTheme="majorHAnsi" w:cstheme="majorHAnsi"/>
          <w:sz w:val="24"/>
          <w:szCs w:val="24"/>
        </w:rPr>
        <w:t>Capacity building, mentoring or coaching</w:t>
      </w:r>
    </w:p>
    <w:p w14:paraId="659F5902" w14:textId="77777777" w:rsidR="00A533C7" w:rsidRPr="00ED3296" w:rsidRDefault="00A533C7" w:rsidP="006C7283">
      <w:pPr>
        <w:pStyle w:val="ListParagraph"/>
        <w:numPr>
          <w:ilvl w:val="0"/>
          <w:numId w:val="25"/>
        </w:numPr>
        <w:tabs>
          <w:tab w:val="left" w:pos="1935"/>
        </w:tabs>
        <w:spacing w:after="0" w:line="240" w:lineRule="auto"/>
        <w:ind w:left="714" w:hanging="357"/>
        <w:contextualSpacing w:val="0"/>
        <w:jc w:val="both"/>
        <w:rPr>
          <w:rFonts w:asciiTheme="majorHAnsi" w:hAnsiTheme="majorHAnsi" w:cstheme="majorHAnsi"/>
          <w:sz w:val="24"/>
          <w:szCs w:val="24"/>
        </w:rPr>
      </w:pPr>
      <w:r w:rsidRPr="00ED3296">
        <w:rPr>
          <w:rFonts w:asciiTheme="majorHAnsi" w:hAnsiTheme="majorHAnsi" w:cstheme="majorHAnsi"/>
          <w:sz w:val="24"/>
          <w:szCs w:val="24"/>
        </w:rPr>
        <w:t>Academic Research</w:t>
      </w:r>
    </w:p>
    <w:p w14:paraId="2D269A36" w14:textId="77777777" w:rsidR="00A533C7" w:rsidRPr="00ED3296" w:rsidRDefault="00A533C7" w:rsidP="006C7283">
      <w:pPr>
        <w:pStyle w:val="ListParagraph"/>
        <w:numPr>
          <w:ilvl w:val="0"/>
          <w:numId w:val="25"/>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Research and Development (R&amp;D) and Innovation</w:t>
      </w:r>
    </w:p>
    <w:p w14:paraId="3CF6E674" w14:textId="77777777" w:rsidR="00A533C7" w:rsidRPr="00ED3296" w:rsidRDefault="00A533C7" w:rsidP="006C7283">
      <w:pPr>
        <w:pStyle w:val="ListParagraph"/>
        <w:numPr>
          <w:ilvl w:val="0"/>
          <w:numId w:val="25"/>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Knowledge or Technology transfer</w:t>
      </w:r>
    </w:p>
    <w:p w14:paraId="66F3CC00" w14:textId="77777777" w:rsidR="00A533C7" w:rsidRPr="00ED3296" w:rsidRDefault="00A533C7" w:rsidP="006C7283">
      <w:pPr>
        <w:pStyle w:val="ListParagraph"/>
        <w:numPr>
          <w:ilvl w:val="0"/>
          <w:numId w:val="25"/>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Startup seed funding</w:t>
      </w:r>
    </w:p>
    <w:p w14:paraId="31E6105D" w14:textId="77777777" w:rsidR="00A533C7" w:rsidRPr="00ED3296" w:rsidRDefault="00A533C7" w:rsidP="006C7283">
      <w:pPr>
        <w:pStyle w:val="ListParagraph"/>
        <w:numPr>
          <w:ilvl w:val="0"/>
          <w:numId w:val="25"/>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Organisational strengthening</w:t>
      </w:r>
    </w:p>
    <w:p w14:paraId="620E9CFF" w14:textId="77777777" w:rsidR="00A533C7" w:rsidRPr="00ED3296" w:rsidRDefault="00A533C7" w:rsidP="006C7283">
      <w:pPr>
        <w:pStyle w:val="ListParagraph"/>
        <w:numPr>
          <w:ilvl w:val="0"/>
          <w:numId w:val="25"/>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Community development activities</w:t>
      </w:r>
    </w:p>
    <w:p w14:paraId="65A9BAFA" w14:textId="77777777" w:rsidR="00A533C7" w:rsidRPr="00ED3296" w:rsidRDefault="00A533C7" w:rsidP="006C7283">
      <w:pPr>
        <w:pStyle w:val="ListParagraph"/>
        <w:numPr>
          <w:ilvl w:val="0"/>
          <w:numId w:val="25"/>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Public awareness campaigns</w:t>
      </w:r>
    </w:p>
    <w:p w14:paraId="3B76E894" w14:textId="77777777" w:rsidR="00A533C7" w:rsidRDefault="00A533C7" w:rsidP="00164C98">
      <w:pPr>
        <w:tabs>
          <w:tab w:val="left" w:pos="1935"/>
        </w:tabs>
        <w:spacing w:after="120" w:line="240" w:lineRule="auto"/>
        <w:rPr>
          <w:rFonts w:asciiTheme="majorHAnsi" w:hAnsiTheme="majorHAnsi" w:cstheme="majorHAnsi"/>
          <w:color w:val="auto"/>
          <w:sz w:val="24"/>
          <w:szCs w:val="24"/>
        </w:rPr>
      </w:pPr>
      <w:r>
        <w:rPr>
          <w:rFonts w:asciiTheme="majorHAnsi" w:hAnsiTheme="majorHAnsi" w:cstheme="majorHAnsi"/>
          <w:color w:val="auto"/>
          <w:sz w:val="24"/>
          <w:szCs w:val="24"/>
        </w:rPr>
        <w:t>Project grant funds</w:t>
      </w:r>
      <w:r w:rsidRPr="00671AEC">
        <w:rPr>
          <w:rFonts w:asciiTheme="majorHAnsi" w:hAnsiTheme="majorHAnsi" w:cstheme="majorHAnsi"/>
          <w:color w:val="auto"/>
          <w:sz w:val="24"/>
          <w:szCs w:val="24"/>
        </w:rPr>
        <w:t xml:space="preserve"> cannot be used for the following purposes:</w:t>
      </w:r>
    </w:p>
    <w:p w14:paraId="5AA0A8A9" w14:textId="729D5E99" w:rsidR="00B316C5" w:rsidRDefault="003E7D06"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S</w:t>
      </w:r>
      <w:r w:rsidR="007C08A8" w:rsidRPr="00164C98">
        <w:rPr>
          <w:rFonts w:asciiTheme="majorHAnsi" w:hAnsiTheme="majorHAnsi" w:cstheme="majorHAnsi"/>
          <w:sz w:val="24"/>
          <w:szCs w:val="24"/>
        </w:rPr>
        <w:t>ub</w:t>
      </w:r>
      <w:r w:rsidR="000D05D6" w:rsidRPr="00164C98">
        <w:rPr>
          <w:rFonts w:asciiTheme="majorHAnsi" w:hAnsiTheme="majorHAnsi" w:cstheme="majorHAnsi"/>
          <w:sz w:val="24"/>
          <w:szCs w:val="24"/>
        </w:rPr>
        <w:t>-</w:t>
      </w:r>
      <w:r w:rsidR="007C08A8" w:rsidRPr="00164C98">
        <w:rPr>
          <w:rFonts w:asciiTheme="majorHAnsi" w:hAnsiTheme="majorHAnsi" w:cstheme="majorHAnsi"/>
          <w:sz w:val="24"/>
          <w:szCs w:val="24"/>
        </w:rPr>
        <w:t>grant</w:t>
      </w:r>
      <w:r w:rsidR="000D05D6" w:rsidRPr="00164C98">
        <w:rPr>
          <w:rFonts w:asciiTheme="majorHAnsi" w:hAnsiTheme="majorHAnsi" w:cstheme="majorHAnsi"/>
          <w:sz w:val="24"/>
          <w:szCs w:val="24"/>
        </w:rPr>
        <w:t>ing</w:t>
      </w:r>
      <w:r w:rsidR="007C08A8" w:rsidRPr="00164C98">
        <w:rPr>
          <w:rFonts w:asciiTheme="majorHAnsi" w:hAnsiTheme="majorHAnsi" w:cstheme="majorHAnsi"/>
          <w:sz w:val="24"/>
          <w:szCs w:val="24"/>
        </w:rPr>
        <w:t xml:space="preserve"> </w:t>
      </w:r>
      <w:r w:rsidR="002418B5" w:rsidRPr="00164C98">
        <w:rPr>
          <w:rFonts w:asciiTheme="majorHAnsi" w:hAnsiTheme="majorHAnsi" w:cstheme="majorHAnsi"/>
          <w:sz w:val="24"/>
          <w:szCs w:val="24"/>
        </w:rPr>
        <w:t>to another organisation or individual</w:t>
      </w:r>
      <w:r w:rsidR="00B316C5">
        <w:rPr>
          <w:rFonts w:asciiTheme="majorHAnsi" w:hAnsiTheme="majorHAnsi" w:cstheme="majorHAnsi"/>
          <w:sz w:val="24"/>
          <w:szCs w:val="24"/>
        </w:rPr>
        <w:t>;</w:t>
      </w:r>
    </w:p>
    <w:p w14:paraId="5E4D237D" w14:textId="15EB6AC7" w:rsidR="00765ECA" w:rsidRDefault="003E7D06"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S</w:t>
      </w:r>
      <w:r w:rsidR="00765ECA">
        <w:rPr>
          <w:rFonts w:asciiTheme="majorHAnsi" w:hAnsiTheme="majorHAnsi" w:cstheme="majorHAnsi"/>
          <w:sz w:val="24"/>
          <w:szCs w:val="24"/>
        </w:rPr>
        <w:t>taff salaries other than project consultancy fee</w:t>
      </w:r>
    </w:p>
    <w:p w14:paraId="3C54F5EE" w14:textId="64DCE66E" w:rsidR="00A533C7" w:rsidRPr="00164C98" w:rsidRDefault="003E7D06"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S</w:t>
      </w:r>
      <w:r w:rsidR="00A533C7" w:rsidRPr="00164C98">
        <w:rPr>
          <w:rFonts w:asciiTheme="majorHAnsi" w:hAnsiTheme="majorHAnsi" w:cstheme="majorHAnsi"/>
          <w:sz w:val="24"/>
          <w:szCs w:val="24"/>
        </w:rPr>
        <w:t>ubsidies for formal studies, trainings or short courses in country- or in Australia;</w:t>
      </w:r>
    </w:p>
    <w:p w14:paraId="226B70EC" w14:textId="77777777" w:rsidR="00A533C7" w:rsidRPr="00ED3296" w:rsidRDefault="00A533C7"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 xml:space="preserve">Participation at an activity for which applicants already received funding from </w:t>
      </w:r>
      <w:r>
        <w:rPr>
          <w:rFonts w:asciiTheme="majorHAnsi" w:hAnsiTheme="majorHAnsi" w:cstheme="majorHAnsi"/>
          <w:sz w:val="24"/>
          <w:szCs w:val="24"/>
        </w:rPr>
        <w:t xml:space="preserve">the </w:t>
      </w:r>
      <w:r w:rsidRPr="00ED3296">
        <w:rPr>
          <w:rFonts w:asciiTheme="majorHAnsi" w:hAnsiTheme="majorHAnsi" w:cstheme="majorHAnsi"/>
          <w:sz w:val="24"/>
          <w:szCs w:val="24"/>
        </w:rPr>
        <w:t>Government of Australia;</w:t>
      </w:r>
    </w:p>
    <w:p w14:paraId="0ED7CFD3" w14:textId="77777777" w:rsidR="00A533C7" w:rsidRPr="00ED3296" w:rsidRDefault="00A533C7"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Any personal items not relevant to the implementation of the grant activity;</w:t>
      </w:r>
    </w:p>
    <w:p w14:paraId="084C8D13" w14:textId="7A19AFE3" w:rsidR="00A533C7" w:rsidRDefault="00A533C7"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Repayment of loans;</w:t>
      </w:r>
    </w:p>
    <w:p w14:paraId="467D9A5D" w14:textId="1B02E7A9" w:rsidR="006C7283" w:rsidRPr="00ED3296" w:rsidRDefault="006C7283"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International travel;</w:t>
      </w:r>
    </w:p>
    <w:p w14:paraId="7BCCC6F3" w14:textId="42CF74A2" w:rsidR="00A533C7" w:rsidRPr="00ED3296" w:rsidRDefault="005212B3"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Payments t</w:t>
      </w:r>
      <w:r w:rsidR="007C08A8">
        <w:rPr>
          <w:rFonts w:asciiTheme="majorHAnsi" w:hAnsiTheme="majorHAnsi" w:cstheme="majorHAnsi"/>
          <w:sz w:val="24"/>
          <w:szCs w:val="24"/>
        </w:rPr>
        <w:t xml:space="preserve">owards any </w:t>
      </w:r>
      <w:r>
        <w:rPr>
          <w:rFonts w:asciiTheme="majorHAnsi" w:hAnsiTheme="majorHAnsi" w:cstheme="majorHAnsi"/>
          <w:sz w:val="24"/>
          <w:szCs w:val="24"/>
        </w:rPr>
        <w:t>f</w:t>
      </w:r>
      <w:r w:rsidR="00A533C7" w:rsidRPr="00ED3296">
        <w:rPr>
          <w:rFonts w:asciiTheme="majorHAnsi" w:hAnsiTheme="majorHAnsi" w:cstheme="majorHAnsi"/>
          <w:sz w:val="24"/>
          <w:szCs w:val="24"/>
        </w:rPr>
        <w:t>ixed assets or property;</w:t>
      </w:r>
    </w:p>
    <w:p w14:paraId="2824F8BB" w14:textId="4B5F5641" w:rsidR="006C7283" w:rsidRDefault="006C7283" w:rsidP="006C7283">
      <w:pPr>
        <w:pStyle w:val="ListParagraph"/>
        <w:numPr>
          <w:ilvl w:val="0"/>
          <w:numId w:val="26"/>
        </w:numPr>
        <w:tabs>
          <w:tab w:val="left" w:pos="1935"/>
        </w:tabs>
        <w:spacing w:after="120" w:line="240" w:lineRule="auto"/>
        <w:rPr>
          <w:rFonts w:asciiTheme="majorHAnsi" w:hAnsiTheme="majorHAnsi" w:cstheme="majorHAnsi"/>
          <w:sz w:val="24"/>
          <w:szCs w:val="24"/>
        </w:rPr>
      </w:pPr>
      <w:r>
        <w:rPr>
          <w:rFonts w:asciiTheme="majorHAnsi" w:hAnsiTheme="majorHAnsi" w:cstheme="majorHAnsi"/>
          <w:sz w:val="24"/>
          <w:szCs w:val="24"/>
        </w:rPr>
        <w:t>Routine, recurring running costs and administrative expenses including office rental and utility costs, and routine maintenance.</w:t>
      </w:r>
    </w:p>
    <w:p w14:paraId="2D66D887" w14:textId="77777777" w:rsidR="006C7283" w:rsidRDefault="006C7283" w:rsidP="006C7283">
      <w:pPr>
        <w:pStyle w:val="ListParagraph"/>
        <w:numPr>
          <w:ilvl w:val="0"/>
          <w:numId w:val="26"/>
        </w:numPr>
        <w:tabs>
          <w:tab w:val="left" w:pos="1935"/>
        </w:tabs>
        <w:spacing w:after="0" w:line="240" w:lineRule="auto"/>
        <w:rPr>
          <w:rFonts w:asciiTheme="majorHAnsi" w:hAnsiTheme="majorHAnsi" w:cstheme="majorHAnsi"/>
          <w:sz w:val="24"/>
          <w:szCs w:val="24"/>
        </w:rPr>
      </w:pPr>
      <w:r>
        <w:rPr>
          <w:rFonts w:asciiTheme="majorHAnsi" w:hAnsiTheme="majorHAnsi" w:cstheme="majorHAnsi"/>
          <w:sz w:val="24"/>
          <w:szCs w:val="24"/>
        </w:rPr>
        <w:t>Advocacy charges;</w:t>
      </w:r>
    </w:p>
    <w:p w14:paraId="79F94931" w14:textId="72498266" w:rsidR="00A533C7" w:rsidRPr="00ED3296" w:rsidRDefault="00A533C7" w:rsidP="006C7283">
      <w:pPr>
        <w:pStyle w:val="ListParagraph"/>
        <w:numPr>
          <w:ilvl w:val="0"/>
          <w:numId w:val="26"/>
        </w:numPr>
        <w:tabs>
          <w:tab w:val="left" w:pos="1935"/>
        </w:tabs>
        <w:spacing w:after="0" w:line="240" w:lineRule="auto"/>
        <w:contextualSpacing w:val="0"/>
        <w:rPr>
          <w:rFonts w:asciiTheme="majorHAnsi" w:hAnsiTheme="majorHAnsi" w:cstheme="majorHAnsi"/>
          <w:sz w:val="24"/>
          <w:szCs w:val="24"/>
        </w:rPr>
      </w:pPr>
      <w:r w:rsidRPr="00ED3296">
        <w:rPr>
          <w:rFonts w:asciiTheme="majorHAnsi" w:hAnsiTheme="majorHAnsi" w:cstheme="majorHAnsi"/>
          <w:sz w:val="24"/>
          <w:szCs w:val="24"/>
        </w:rPr>
        <w:t>Activities for which the expenses ha</w:t>
      </w:r>
      <w:r w:rsidR="005212B3">
        <w:rPr>
          <w:rFonts w:asciiTheme="majorHAnsi" w:hAnsiTheme="majorHAnsi" w:cstheme="majorHAnsi"/>
          <w:sz w:val="24"/>
          <w:szCs w:val="24"/>
        </w:rPr>
        <w:t>ve</w:t>
      </w:r>
      <w:r w:rsidRPr="00ED3296">
        <w:rPr>
          <w:rFonts w:asciiTheme="majorHAnsi" w:hAnsiTheme="majorHAnsi" w:cstheme="majorHAnsi"/>
          <w:sz w:val="24"/>
          <w:szCs w:val="24"/>
        </w:rPr>
        <w:t xml:space="preserve"> already been incurred;</w:t>
      </w:r>
    </w:p>
    <w:p w14:paraId="6B79D2CF" w14:textId="77777777" w:rsidR="00A533C7" w:rsidRPr="00ED3296" w:rsidRDefault="00A533C7"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Purchase of land, buildings, or major assets such as vehicles;</w:t>
      </w:r>
    </w:p>
    <w:p w14:paraId="3B9952B3" w14:textId="77777777" w:rsidR="00A533C7" w:rsidRPr="00ED3296" w:rsidRDefault="00A533C7"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Construction of buildings and other structures;</w:t>
      </w:r>
    </w:p>
    <w:p w14:paraId="04066E7A" w14:textId="77777777" w:rsidR="00A533C7" w:rsidRPr="00ED3296" w:rsidRDefault="00A533C7"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Activities contrary to the interest of Australia or India;</w:t>
      </w:r>
    </w:p>
    <w:p w14:paraId="05C902CF" w14:textId="77777777" w:rsidR="00A533C7" w:rsidRPr="00ED3296" w:rsidRDefault="00A533C7"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Activities which are the responsibility of other funding bodies or other government agencies; and</w:t>
      </w:r>
    </w:p>
    <w:p w14:paraId="0B7D736E" w14:textId="08E454AD" w:rsidR="00A533C7" w:rsidRDefault="00A533C7"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sidRPr="00ED3296">
        <w:rPr>
          <w:rFonts w:asciiTheme="majorHAnsi" w:hAnsiTheme="majorHAnsi" w:cstheme="majorHAnsi"/>
          <w:sz w:val="24"/>
          <w:szCs w:val="24"/>
        </w:rPr>
        <w:t>Activities which discriminate against any group, or which promote a particular political or religious viewpoint.</w:t>
      </w:r>
    </w:p>
    <w:p w14:paraId="15BE35F7" w14:textId="61CBABA4" w:rsidR="00B316C5" w:rsidRPr="00164C98" w:rsidRDefault="0024136A" w:rsidP="00164C98">
      <w:pPr>
        <w:tabs>
          <w:tab w:val="left" w:pos="1935"/>
        </w:tabs>
        <w:spacing w:after="120" w:line="240" w:lineRule="auto"/>
        <w:rPr>
          <w:rFonts w:asciiTheme="majorHAnsi" w:hAnsiTheme="majorHAnsi" w:cstheme="majorHAnsi"/>
          <w:color w:val="auto"/>
          <w:sz w:val="24"/>
          <w:szCs w:val="24"/>
        </w:rPr>
      </w:pPr>
      <w:r>
        <w:rPr>
          <w:rFonts w:asciiTheme="majorHAnsi" w:hAnsiTheme="majorHAnsi" w:cstheme="majorHAnsi"/>
          <w:color w:val="auto"/>
          <w:sz w:val="24"/>
          <w:szCs w:val="24"/>
        </w:rPr>
        <w:t>As an example, p</w:t>
      </w:r>
      <w:r w:rsidR="00B316C5" w:rsidRPr="00164C98">
        <w:rPr>
          <w:rFonts w:asciiTheme="majorHAnsi" w:hAnsiTheme="majorHAnsi" w:cstheme="majorHAnsi"/>
          <w:color w:val="auto"/>
          <w:sz w:val="24"/>
          <w:szCs w:val="24"/>
        </w:rPr>
        <w:t xml:space="preserve">revious </w:t>
      </w:r>
      <w:hyperlink r:id="rId19" w:history="1">
        <w:r w:rsidR="00AD0EDE" w:rsidRPr="007268DE">
          <w:rPr>
            <w:rStyle w:val="Hyperlink"/>
            <w:rFonts w:asciiTheme="majorHAnsi" w:hAnsiTheme="majorHAnsi" w:cstheme="majorHAnsi"/>
            <w:color w:val="0000FF"/>
            <w:sz w:val="24"/>
            <w:szCs w:val="24"/>
          </w:rPr>
          <w:t xml:space="preserve">AAGS </w:t>
        </w:r>
        <w:r w:rsidR="00B316C5" w:rsidRPr="007268DE">
          <w:rPr>
            <w:rStyle w:val="Hyperlink"/>
            <w:rFonts w:asciiTheme="majorHAnsi" w:hAnsiTheme="majorHAnsi" w:cstheme="majorHAnsi"/>
            <w:color w:val="0000FF"/>
            <w:sz w:val="24"/>
            <w:szCs w:val="24"/>
          </w:rPr>
          <w:t>recipient projects</w:t>
        </w:r>
      </w:hyperlink>
      <w:r w:rsidR="00B316C5" w:rsidRPr="00164C98">
        <w:rPr>
          <w:rFonts w:asciiTheme="majorHAnsi" w:hAnsiTheme="majorHAnsi" w:cstheme="majorHAnsi"/>
          <w:color w:val="auto"/>
          <w:sz w:val="24"/>
          <w:szCs w:val="24"/>
        </w:rPr>
        <w:t xml:space="preserve"> </w:t>
      </w:r>
      <w:r w:rsidR="00B316C5">
        <w:rPr>
          <w:rFonts w:asciiTheme="majorHAnsi" w:hAnsiTheme="majorHAnsi" w:cstheme="majorHAnsi"/>
          <w:color w:val="auto"/>
          <w:sz w:val="24"/>
          <w:szCs w:val="24"/>
        </w:rPr>
        <w:t>focused on</w:t>
      </w:r>
      <w:r w:rsidR="00B316C5" w:rsidRPr="00164C98">
        <w:rPr>
          <w:rFonts w:asciiTheme="majorHAnsi" w:hAnsiTheme="majorHAnsi" w:cstheme="majorHAnsi"/>
          <w:color w:val="auto"/>
          <w:sz w:val="24"/>
          <w:szCs w:val="24"/>
        </w:rPr>
        <w:t>:</w:t>
      </w:r>
    </w:p>
    <w:p w14:paraId="3CB99703" w14:textId="2A01DB4C" w:rsidR="00072E53" w:rsidRDefault="00072E53"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sidRPr="00072E53">
        <w:rPr>
          <w:rFonts w:asciiTheme="majorHAnsi" w:hAnsiTheme="majorHAnsi" w:cstheme="majorHAnsi"/>
          <w:sz w:val="24"/>
          <w:szCs w:val="24"/>
        </w:rPr>
        <w:t>Wave-Powered Desalination Unit for the Indian Coastal Locations</w:t>
      </w:r>
    </w:p>
    <w:p w14:paraId="2446BBD1" w14:textId="7C020997" w:rsidR="009F040E" w:rsidRDefault="003B2ECA"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Endoscopic Endonasal Skull Base Surgery Training</w:t>
      </w:r>
    </w:p>
    <w:p w14:paraId="7536F0C5" w14:textId="028D3E80" w:rsidR="000C1DCA" w:rsidRDefault="000C1DCA"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lastRenderedPageBreak/>
        <w:t>Geospatial Mapping of Critical Minerals</w:t>
      </w:r>
    </w:p>
    <w:p w14:paraId="7FA3541E" w14:textId="3F64236B" w:rsidR="006966DD" w:rsidRDefault="006966DD"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Digital Learning enabling continued learning</w:t>
      </w:r>
    </w:p>
    <w:p w14:paraId="7FAF8ADF" w14:textId="6EED3836" w:rsidR="00A76C62" w:rsidRDefault="00A76C62"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5G/6G based Smart Healthcare System</w:t>
      </w:r>
    </w:p>
    <w:p w14:paraId="78049B35" w14:textId="7D3A32BE" w:rsidR="003F4597" w:rsidRDefault="003F4597"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Establishing</w:t>
      </w:r>
      <w:r w:rsidR="007155A1">
        <w:rPr>
          <w:rFonts w:asciiTheme="majorHAnsi" w:hAnsiTheme="majorHAnsi" w:cstheme="majorHAnsi"/>
          <w:sz w:val="24"/>
          <w:szCs w:val="24"/>
        </w:rPr>
        <w:t xml:space="preserve"> a virtual landing-pad for cleantech R</w:t>
      </w:r>
      <w:r w:rsidR="00247F9B">
        <w:rPr>
          <w:rFonts w:asciiTheme="majorHAnsi" w:hAnsiTheme="majorHAnsi" w:cstheme="majorHAnsi"/>
          <w:sz w:val="24"/>
          <w:szCs w:val="24"/>
        </w:rPr>
        <w:t xml:space="preserve">esearch </w:t>
      </w:r>
      <w:r w:rsidR="007155A1">
        <w:rPr>
          <w:rFonts w:asciiTheme="majorHAnsi" w:hAnsiTheme="majorHAnsi" w:cstheme="majorHAnsi"/>
          <w:sz w:val="24"/>
          <w:szCs w:val="24"/>
        </w:rPr>
        <w:t>&amp;</w:t>
      </w:r>
      <w:r w:rsidR="00247F9B">
        <w:rPr>
          <w:rFonts w:asciiTheme="majorHAnsi" w:hAnsiTheme="majorHAnsi" w:cstheme="majorHAnsi"/>
          <w:sz w:val="24"/>
          <w:szCs w:val="24"/>
        </w:rPr>
        <w:t xml:space="preserve"> Development</w:t>
      </w:r>
    </w:p>
    <w:p w14:paraId="44B39591" w14:textId="4CF19392" w:rsidR="007155A1" w:rsidRDefault="007155A1"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 xml:space="preserve">Creating indigenous environmental leadership, regenerative living and climate change adaptation </w:t>
      </w:r>
    </w:p>
    <w:p w14:paraId="36F2C53A" w14:textId="6AB7331C" w:rsidR="00B316C5" w:rsidRDefault="003E7D06"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R</w:t>
      </w:r>
      <w:r w:rsidR="00B316C5" w:rsidRPr="00164C98">
        <w:rPr>
          <w:rFonts w:asciiTheme="majorHAnsi" w:hAnsiTheme="majorHAnsi" w:cstheme="majorHAnsi"/>
          <w:sz w:val="24"/>
          <w:szCs w:val="24"/>
        </w:rPr>
        <w:t xml:space="preserve">esearch and testing of a natural gas prototype to generate sustainable fuel and energy on demand; </w:t>
      </w:r>
    </w:p>
    <w:p w14:paraId="1130A8AB" w14:textId="45A8A4B2" w:rsidR="007155A1" w:rsidRPr="00164C98" w:rsidRDefault="007155A1"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Benchmarking Water Sensitive Cities</w:t>
      </w:r>
    </w:p>
    <w:p w14:paraId="1A851937" w14:textId="584BCC6A" w:rsidR="00B316C5" w:rsidRDefault="003E7D06"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A</w:t>
      </w:r>
      <w:r w:rsidR="00B316C5" w:rsidRPr="00164C98">
        <w:rPr>
          <w:rFonts w:asciiTheme="majorHAnsi" w:hAnsiTheme="majorHAnsi" w:cstheme="majorHAnsi"/>
          <w:sz w:val="24"/>
          <w:szCs w:val="24"/>
        </w:rPr>
        <w:t xml:space="preserve">n Uber for cricket App (Sports Scene) that could revolutionise how we engage across the sports ecosystem; </w:t>
      </w:r>
    </w:p>
    <w:p w14:paraId="6EEDEEBF" w14:textId="1A19BA5A" w:rsidR="007155A1" w:rsidRPr="00164C98" w:rsidRDefault="007155A1"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 xml:space="preserve">Promoting STEM Education for students from Classes 6 to 11 </w:t>
      </w:r>
      <w:r w:rsidR="001526C1">
        <w:rPr>
          <w:rFonts w:asciiTheme="majorHAnsi" w:hAnsiTheme="majorHAnsi" w:cstheme="majorHAnsi"/>
          <w:sz w:val="24"/>
          <w:szCs w:val="24"/>
        </w:rPr>
        <w:t>adopting Australian standards</w:t>
      </w:r>
    </w:p>
    <w:p w14:paraId="7F250FF8" w14:textId="680ED247" w:rsidR="00B316C5" w:rsidRDefault="003E7D06"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U</w:t>
      </w:r>
      <w:r w:rsidR="00B316C5">
        <w:rPr>
          <w:rFonts w:asciiTheme="majorHAnsi" w:hAnsiTheme="majorHAnsi" w:cstheme="majorHAnsi"/>
          <w:sz w:val="24"/>
          <w:szCs w:val="24"/>
        </w:rPr>
        <w:t>sing</w:t>
      </w:r>
      <w:r w:rsidR="00B316C5" w:rsidRPr="00164C98">
        <w:rPr>
          <w:rFonts w:asciiTheme="majorHAnsi" w:hAnsiTheme="majorHAnsi" w:cstheme="majorHAnsi"/>
          <w:sz w:val="24"/>
          <w:szCs w:val="24"/>
        </w:rPr>
        <w:t xml:space="preserve"> nanotechnology to develop more-cost effective high-grade esters - vital components in the food and biotechnology industries; </w:t>
      </w:r>
    </w:p>
    <w:p w14:paraId="1BA5E7DB" w14:textId="691A7B89" w:rsidR="001526C1" w:rsidRPr="00164C98" w:rsidRDefault="001526C1"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Renewable technology and digital infrastructure for growth</w:t>
      </w:r>
    </w:p>
    <w:p w14:paraId="4BE297C0" w14:textId="3A4D4E2B" w:rsidR="00B316C5" w:rsidRDefault="00B316C5"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sidRPr="00164C98">
        <w:rPr>
          <w:rFonts w:asciiTheme="majorHAnsi" w:hAnsiTheme="majorHAnsi" w:cstheme="majorHAnsi"/>
          <w:sz w:val="24"/>
          <w:szCs w:val="24"/>
        </w:rPr>
        <w:t xml:space="preserve">COVID−19 clinical trials using (cured) human donor plasma; </w:t>
      </w:r>
    </w:p>
    <w:p w14:paraId="3C6170A5" w14:textId="5BB20A8E" w:rsidR="007155A1" w:rsidRPr="00164C98" w:rsidRDefault="007155A1"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 xml:space="preserve">Development of Self Sampling Kit for Cervical Cancer </w:t>
      </w:r>
    </w:p>
    <w:p w14:paraId="605395F5" w14:textId="42BC89C8" w:rsidR="00AD0EDE" w:rsidRDefault="003E7D06"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A</w:t>
      </w:r>
      <w:r w:rsidR="00B316C5">
        <w:rPr>
          <w:rFonts w:asciiTheme="majorHAnsi" w:hAnsiTheme="majorHAnsi" w:cstheme="majorHAnsi"/>
          <w:sz w:val="24"/>
          <w:szCs w:val="24"/>
        </w:rPr>
        <w:t>n</w:t>
      </w:r>
      <w:r w:rsidR="00B316C5" w:rsidRPr="00164C98">
        <w:rPr>
          <w:rFonts w:asciiTheme="majorHAnsi" w:hAnsiTheme="majorHAnsi" w:cstheme="majorHAnsi"/>
          <w:sz w:val="24"/>
          <w:szCs w:val="24"/>
        </w:rPr>
        <w:t xml:space="preserve"> exclusive App (</w:t>
      </w:r>
      <w:proofErr w:type="spellStart"/>
      <w:r w:rsidR="00B316C5" w:rsidRPr="00164C98">
        <w:rPr>
          <w:rFonts w:asciiTheme="majorHAnsi" w:hAnsiTheme="majorHAnsi" w:cstheme="majorHAnsi"/>
          <w:sz w:val="24"/>
          <w:szCs w:val="24"/>
        </w:rPr>
        <w:t>AlumBloom</w:t>
      </w:r>
      <w:proofErr w:type="spellEnd"/>
      <w:r w:rsidR="00B316C5" w:rsidRPr="00164C98">
        <w:rPr>
          <w:rFonts w:asciiTheme="majorHAnsi" w:hAnsiTheme="majorHAnsi" w:cstheme="majorHAnsi"/>
          <w:sz w:val="24"/>
          <w:szCs w:val="24"/>
        </w:rPr>
        <w:t xml:space="preserve">) </w:t>
      </w:r>
      <w:r w:rsidR="00B316C5">
        <w:rPr>
          <w:rFonts w:asciiTheme="majorHAnsi" w:hAnsiTheme="majorHAnsi" w:cstheme="majorHAnsi"/>
          <w:sz w:val="24"/>
          <w:szCs w:val="24"/>
        </w:rPr>
        <w:t xml:space="preserve">to </w:t>
      </w:r>
      <w:r w:rsidR="00B316C5" w:rsidRPr="00164C98">
        <w:rPr>
          <w:rFonts w:asciiTheme="majorHAnsi" w:hAnsiTheme="majorHAnsi" w:cstheme="majorHAnsi"/>
          <w:sz w:val="24"/>
          <w:szCs w:val="24"/>
        </w:rPr>
        <w:t>connect alumni to industry, government and the community</w:t>
      </w:r>
      <w:r w:rsidR="007155A1">
        <w:rPr>
          <w:rFonts w:asciiTheme="majorHAnsi" w:hAnsiTheme="majorHAnsi" w:cstheme="majorHAnsi"/>
          <w:sz w:val="24"/>
          <w:szCs w:val="24"/>
        </w:rPr>
        <w:t>; and</w:t>
      </w:r>
    </w:p>
    <w:p w14:paraId="00CDBBE1" w14:textId="1893B292" w:rsidR="007155A1" w:rsidRPr="007155A1" w:rsidRDefault="007155A1" w:rsidP="006C7283">
      <w:pPr>
        <w:pStyle w:val="ListParagraph"/>
        <w:numPr>
          <w:ilvl w:val="0"/>
          <w:numId w:val="26"/>
        </w:numPr>
        <w:tabs>
          <w:tab w:val="left" w:pos="1935"/>
        </w:tabs>
        <w:spacing w:after="0" w:line="240" w:lineRule="auto"/>
        <w:ind w:left="714" w:hanging="357"/>
        <w:contextualSpacing w:val="0"/>
        <w:rPr>
          <w:rFonts w:asciiTheme="majorHAnsi" w:hAnsiTheme="majorHAnsi" w:cstheme="majorHAnsi"/>
          <w:sz w:val="24"/>
          <w:szCs w:val="24"/>
        </w:rPr>
      </w:pPr>
      <w:r w:rsidRPr="00AE3ED1">
        <w:rPr>
          <w:rFonts w:asciiTheme="majorHAnsi" w:hAnsiTheme="majorHAnsi" w:cstheme="majorHAnsi"/>
          <w:sz w:val="24"/>
          <w:szCs w:val="24"/>
        </w:rPr>
        <w:t>Promoting Women in Leadership – Diversity on Boards in Australia and India</w:t>
      </w:r>
    </w:p>
    <w:p w14:paraId="37D0729D" w14:textId="6F28659C" w:rsidR="00A533C7" w:rsidRPr="00E31117" w:rsidRDefault="00A533C7"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bookmarkStart w:id="10" w:name="_Toc57642911"/>
      <w:r>
        <w:rPr>
          <w:rFonts w:ascii="Calibri Light" w:eastAsiaTheme="majorEastAsia" w:hAnsi="Calibri Light" w:cs="Times New Roman"/>
          <w:b/>
          <w:bCs/>
          <w:sz w:val="28"/>
          <w:szCs w:val="28"/>
        </w:rPr>
        <w:t>Application process</w:t>
      </w:r>
      <w:r w:rsidR="00242138">
        <w:rPr>
          <w:rFonts w:ascii="Calibri Light" w:eastAsiaTheme="majorEastAsia" w:hAnsi="Calibri Light" w:cs="Times New Roman"/>
          <w:b/>
          <w:bCs/>
          <w:sz w:val="28"/>
          <w:szCs w:val="28"/>
        </w:rPr>
        <w:t>/How to apply</w:t>
      </w:r>
      <w:bookmarkEnd w:id="10"/>
    </w:p>
    <w:p w14:paraId="52C9C302" w14:textId="3578AACC" w:rsidR="00A533C7" w:rsidRDefault="007268DE" w:rsidP="00164C98">
      <w:pPr>
        <w:spacing w:after="120" w:line="240" w:lineRule="auto"/>
        <w:rPr>
          <w:rFonts w:asciiTheme="majorHAnsi" w:hAnsiTheme="majorHAnsi" w:cstheme="majorHAnsi"/>
          <w:color w:val="auto"/>
          <w:sz w:val="24"/>
          <w:szCs w:val="24"/>
        </w:rPr>
      </w:pPr>
      <w:r>
        <w:rPr>
          <w:rFonts w:asciiTheme="majorHAnsi" w:hAnsiTheme="majorHAnsi" w:cstheme="majorHAnsi"/>
          <w:color w:val="auto"/>
          <w:sz w:val="24"/>
          <w:szCs w:val="24"/>
        </w:rPr>
        <w:t>Australian diplomatic missions in India advertise</w:t>
      </w:r>
      <w:r w:rsidR="00A533C7">
        <w:rPr>
          <w:rFonts w:asciiTheme="majorHAnsi" w:hAnsiTheme="majorHAnsi" w:cstheme="majorHAnsi"/>
          <w:color w:val="auto"/>
          <w:sz w:val="24"/>
          <w:szCs w:val="24"/>
        </w:rPr>
        <w:t xml:space="preserve"> application rounds for the AAGS on our website, social media platforms and via email to Australian universities and the Australia Alumni Association India (AAAI) in order to attract a range of applicants from across the alumni network.</w:t>
      </w:r>
    </w:p>
    <w:p w14:paraId="214AF2A1" w14:textId="477CE46A" w:rsidR="00A533C7" w:rsidRPr="0082623E" w:rsidRDefault="00A533C7" w:rsidP="00164C98">
      <w:pPr>
        <w:spacing w:after="120"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Applicants will have </w:t>
      </w:r>
      <w:r w:rsidR="0024136A">
        <w:rPr>
          <w:rFonts w:asciiTheme="majorHAnsi" w:hAnsiTheme="majorHAnsi" w:cstheme="majorHAnsi"/>
          <w:color w:val="auto"/>
          <w:sz w:val="24"/>
          <w:szCs w:val="24"/>
        </w:rPr>
        <w:t xml:space="preserve">ten </w:t>
      </w:r>
      <w:r>
        <w:rPr>
          <w:rFonts w:asciiTheme="majorHAnsi" w:hAnsiTheme="majorHAnsi" w:cstheme="majorHAnsi"/>
          <w:color w:val="auto"/>
          <w:sz w:val="24"/>
          <w:szCs w:val="24"/>
        </w:rPr>
        <w:t xml:space="preserve">weeks from when applications open to submit their proposals on the </w:t>
      </w:r>
      <w:hyperlink r:id="rId20" w:history="1">
        <w:r w:rsidRPr="006359F3">
          <w:rPr>
            <w:rStyle w:val="Hyperlink"/>
            <w:rFonts w:asciiTheme="majorHAnsi" w:hAnsiTheme="majorHAnsi" w:cstheme="majorHAnsi"/>
            <w:sz w:val="24"/>
            <w:szCs w:val="24"/>
          </w:rPr>
          <w:t>Smarty Grants portal</w:t>
        </w:r>
      </w:hyperlink>
      <w:r w:rsidRPr="006359F3">
        <w:rPr>
          <w:rFonts w:asciiTheme="majorHAnsi" w:hAnsiTheme="majorHAnsi" w:cstheme="majorHAnsi"/>
          <w:color w:val="auto"/>
          <w:sz w:val="24"/>
          <w:szCs w:val="24"/>
        </w:rPr>
        <w:t>. A</w:t>
      </w:r>
      <w:r>
        <w:rPr>
          <w:rFonts w:asciiTheme="majorHAnsi" w:hAnsiTheme="majorHAnsi" w:cstheme="majorHAnsi"/>
          <w:color w:val="auto"/>
          <w:sz w:val="24"/>
          <w:szCs w:val="24"/>
        </w:rPr>
        <w:t xml:space="preserve">ll applications must be received by midnight (Indian standard time) </w:t>
      </w:r>
      <w:r w:rsidRPr="0082623E">
        <w:rPr>
          <w:rFonts w:asciiTheme="majorHAnsi" w:hAnsiTheme="majorHAnsi" w:cstheme="majorHAnsi"/>
          <w:color w:val="auto"/>
          <w:sz w:val="24"/>
          <w:szCs w:val="24"/>
        </w:rPr>
        <w:t>on the advertised closing date. The ACG regrets that late applications cannot be accepted.</w:t>
      </w:r>
    </w:p>
    <w:p w14:paraId="534AC83A" w14:textId="77777777" w:rsidR="00A533C7" w:rsidRPr="0082623E" w:rsidRDefault="00A533C7" w:rsidP="00164C98">
      <w:pPr>
        <w:spacing w:after="120" w:line="240" w:lineRule="auto"/>
        <w:rPr>
          <w:rFonts w:asciiTheme="majorHAnsi" w:hAnsiTheme="majorHAnsi" w:cstheme="majorHAnsi"/>
          <w:color w:val="auto"/>
          <w:sz w:val="24"/>
          <w:szCs w:val="24"/>
        </w:rPr>
      </w:pPr>
      <w:r w:rsidRPr="0082623E">
        <w:rPr>
          <w:rFonts w:asciiTheme="majorHAnsi" w:hAnsiTheme="majorHAnsi" w:cstheme="majorHAnsi"/>
          <w:color w:val="auto"/>
          <w:sz w:val="24"/>
          <w:szCs w:val="24"/>
        </w:rPr>
        <w:t xml:space="preserve">Applicants may submit more than one application at a time, but the Consulate will only provide funding for one of these per application round. If an applicant submits two different applications, that is one as an individual and one as a member of a group application, then the ACG will consider both applications on a case by case basis. Applications may be deemed ineligible if they are incomplete, do not include the requested documentation, or do not address the selection criteria. Unsuccessful applicants and previous grantees are welcome to submit applications in subsequent application rounds. </w:t>
      </w:r>
    </w:p>
    <w:p w14:paraId="76F04CAE" w14:textId="77777777" w:rsidR="00A533C7" w:rsidRPr="0082623E" w:rsidRDefault="00A533C7" w:rsidP="00164C98">
      <w:pPr>
        <w:spacing w:after="120" w:line="240" w:lineRule="auto"/>
        <w:rPr>
          <w:rFonts w:asciiTheme="majorHAnsi" w:hAnsiTheme="majorHAnsi" w:cstheme="majorHAnsi"/>
          <w:color w:val="auto"/>
          <w:sz w:val="24"/>
          <w:szCs w:val="24"/>
        </w:rPr>
      </w:pPr>
      <w:r w:rsidRPr="0082623E">
        <w:rPr>
          <w:rFonts w:asciiTheme="majorHAnsi" w:hAnsiTheme="majorHAnsi" w:cstheme="majorHAnsi"/>
          <w:color w:val="auto"/>
          <w:sz w:val="24"/>
          <w:szCs w:val="24"/>
        </w:rPr>
        <w:t xml:space="preserve">Applications for project grants should be made through the </w:t>
      </w:r>
      <w:r w:rsidRPr="00CC171F">
        <w:rPr>
          <w:rFonts w:asciiTheme="majorHAnsi" w:hAnsiTheme="majorHAnsi" w:cstheme="majorHAnsi"/>
          <w:color w:val="auto"/>
          <w:sz w:val="24"/>
          <w:szCs w:val="24"/>
        </w:rPr>
        <w:t>Smarty Grants online portal</w:t>
      </w:r>
      <w:r w:rsidRPr="00F35994">
        <w:rPr>
          <w:rFonts w:asciiTheme="majorHAnsi" w:hAnsiTheme="majorHAnsi" w:cstheme="majorHAnsi"/>
          <w:color w:val="auto"/>
          <w:sz w:val="24"/>
          <w:szCs w:val="24"/>
        </w:rPr>
        <w:t>.</w:t>
      </w:r>
      <w:r w:rsidRPr="0082623E">
        <w:rPr>
          <w:rFonts w:asciiTheme="majorHAnsi" w:hAnsiTheme="majorHAnsi" w:cstheme="majorHAnsi"/>
          <w:color w:val="auto"/>
          <w:sz w:val="24"/>
          <w:szCs w:val="24"/>
        </w:rPr>
        <w:t xml:space="preserve"> The ACG regrets that it cannot accept applications sent via email or post, however applicants with disability are encour</w:t>
      </w:r>
      <w:r w:rsidR="00F034CE">
        <w:rPr>
          <w:rFonts w:asciiTheme="majorHAnsi" w:hAnsiTheme="majorHAnsi" w:cstheme="majorHAnsi"/>
          <w:color w:val="auto"/>
          <w:sz w:val="24"/>
          <w:szCs w:val="24"/>
        </w:rPr>
        <w:t xml:space="preserve">aged to inform the ACG should </w:t>
      </w:r>
      <w:r w:rsidRPr="0082623E">
        <w:rPr>
          <w:rFonts w:asciiTheme="majorHAnsi" w:hAnsiTheme="majorHAnsi" w:cstheme="majorHAnsi"/>
          <w:color w:val="auto"/>
          <w:sz w:val="24"/>
          <w:szCs w:val="24"/>
        </w:rPr>
        <w:t>special assist</w:t>
      </w:r>
      <w:r w:rsidR="00F034CE">
        <w:rPr>
          <w:rFonts w:asciiTheme="majorHAnsi" w:hAnsiTheme="majorHAnsi" w:cstheme="majorHAnsi"/>
          <w:color w:val="auto"/>
          <w:sz w:val="24"/>
          <w:szCs w:val="24"/>
        </w:rPr>
        <w:t>ance be</w:t>
      </w:r>
      <w:r w:rsidRPr="0082623E">
        <w:rPr>
          <w:rFonts w:asciiTheme="majorHAnsi" w:hAnsiTheme="majorHAnsi" w:cstheme="majorHAnsi"/>
          <w:color w:val="auto"/>
          <w:sz w:val="24"/>
          <w:szCs w:val="24"/>
        </w:rPr>
        <w:t xml:space="preserve"> required to fill out the online application. Information requested through the </w:t>
      </w:r>
      <w:r w:rsidR="00603F6F">
        <w:rPr>
          <w:rFonts w:asciiTheme="majorHAnsi" w:hAnsiTheme="majorHAnsi" w:cstheme="majorHAnsi"/>
          <w:color w:val="auto"/>
          <w:sz w:val="24"/>
          <w:szCs w:val="24"/>
        </w:rPr>
        <w:t>A</w:t>
      </w:r>
      <w:r w:rsidRPr="0082623E">
        <w:rPr>
          <w:rFonts w:asciiTheme="majorHAnsi" w:hAnsiTheme="majorHAnsi" w:cstheme="majorHAnsi"/>
          <w:color w:val="auto"/>
          <w:sz w:val="24"/>
          <w:szCs w:val="24"/>
        </w:rPr>
        <w:t>AGS online application form includes:</w:t>
      </w:r>
    </w:p>
    <w:p w14:paraId="7BBAB9D3" w14:textId="77777777" w:rsidR="00A533C7" w:rsidRPr="0082623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82623E">
        <w:rPr>
          <w:rFonts w:asciiTheme="majorHAnsi" w:hAnsiTheme="majorHAnsi" w:cstheme="majorHAnsi"/>
          <w:sz w:val="24"/>
          <w:szCs w:val="24"/>
        </w:rPr>
        <w:t>The name of the project;</w:t>
      </w:r>
    </w:p>
    <w:p w14:paraId="4577D55A" w14:textId="77777777" w:rsidR="00A533C7" w:rsidRPr="0082623E" w:rsidRDefault="00A533C7" w:rsidP="006C7283">
      <w:pPr>
        <w:pStyle w:val="ListParagraph"/>
        <w:numPr>
          <w:ilvl w:val="0"/>
          <w:numId w:val="27"/>
        </w:numPr>
        <w:autoSpaceDE w:val="0"/>
        <w:autoSpaceDN w:val="0"/>
        <w:adjustRightInd w:val="0"/>
        <w:spacing w:after="0" w:line="240" w:lineRule="auto"/>
        <w:ind w:left="851" w:hanging="284"/>
        <w:contextualSpacing w:val="0"/>
        <w:rPr>
          <w:rFonts w:asciiTheme="majorHAnsi" w:hAnsiTheme="majorHAnsi" w:cstheme="majorHAnsi"/>
          <w:sz w:val="24"/>
          <w:szCs w:val="24"/>
        </w:rPr>
      </w:pPr>
      <w:r w:rsidRPr="0082623E">
        <w:rPr>
          <w:rFonts w:asciiTheme="majorHAnsi" w:hAnsiTheme="majorHAnsi" w:cstheme="majorHAnsi"/>
          <w:sz w:val="24"/>
          <w:szCs w:val="24"/>
        </w:rPr>
        <w:t>A brief description of the project (including a list of its main activities);</w:t>
      </w:r>
    </w:p>
    <w:p w14:paraId="2140C7B9" w14:textId="77777777" w:rsidR="00A533C7" w:rsidRPr="0082623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82623E">
        <w:rPr>
          <w:rFonts w:asciiTheme="majorHAnsi" w:hAnsiTheme="majorHAnsi" w:cstheme="majorHAnsi"/>
          <w:sz w:val="24"/>
          <w:szCs w:val="24"/>
        </w:rPr>
        <w:lastRenderedPageBreak/>
        <w:t>The proposed objectives and anticipated outcomes of the project;</w:t>
      </w:r>
    </w:p>
    <w:p w14:paraId="4D3AB882" w14:textId="77777777" w:rsidR="00A533C7" w:rsidRPr="0082623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82623E">
        <w:rPr>
          <w:rFonts w:asciiTheme="majorHAnsi" w:hAnsiTheme="majorHAnsi" w:cstheme="majorHAnsi"/>
          <w:sz w:val="24"/>
          <w:szCs w:val="24"/>
        </w:rPr>
        <w:t>The beneficiaries of the project;</w:t>
      </w:r>
    </w:p>
    <w:p w14:paraId="60C524D2" w14:textId="77777777" w:rsidR="00A533C7" w:rsidRPr="0082623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82623E">
        <w:rPr>
          <w:rFonts w:asciiTheme="majorHAnsi" w:hAnsiTheme="majorHAnsi" w:cstheme="majorHAnsi"/>
          <w:sz w:val="24"/>
          <w:szCs w:val="24"/>
        </w:rPr>
        <w:t>How the project addresses the selection criteria;</w:t>
      </w:r>
    </w:p>
    <w:p w14:paraId="06228514" w14:textId="77777777" w:rsidR="00A533C7" w:rsidRPr="0082623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82623E">
        <w:rPr>
          <w:rFonts w:asciiTheme="majorHAnsi" w:hAnsiTheme="majorHAnsi" w:cstheme="majorHAnsi"/>
          <w:sz w:val="24"/>
          <w:szCs w:val="24"/>
        </w:rPr>
        <w:t>How the outcomes of the project will be as</w:t>
      </w:r>
      <w:r w:rsidR="00A84DC3">
        <w:rPr>
          <w:rFonts w:asciiTheme="majorHAnsi" w:hAnsiTheme="majorHAnsi" w:cstheme="majorHAnsi"/>
          <w:sz w:val="24"/>
          <w:szCs w:val="24"/>
        </w:rPr>
        <w:t xml:space="preserve">sessed (including performance </w:t>
      </w:r>
      <w:r w:rsidRPr="0082623E">
        <w:rPr>
          <w:rFonts w:asciiTheme="majorHAnsi" w:hAnsiTheme="majorHAnsi" w:cstheme="majorHAnsi"/>
          <w:sz w:val="24"/>
          <w:szCs w:val="24"/>
        </w:rPr>
        <w:t>targets);</w:t>
      </w:r>
    </w:p>
    <w:p w14:paraId="7557FC3F" w14:textId="77777777" w:rsidR="00A533C7" w:rsidRPr="0082623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82623E">
        <w:rPr>
          <w:rFonts w:asciiTheme="majorHAnsi" w:hAnsiTheme="majorHAnsi" w:cstheme="majorHAnsi"/>
          <w:sz w:val="24"/>
          <w:szCs w:val="24"/>
        </w:rPr>
        <w:t>The potential risks to the project and how these will be managed;</w:t>
      </w:r>
    </w:p>
    <w:p w14:paraId="6F6B0484" w14:textId="77777777" w:rsidR="006C7283"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82623E">
        <w:rPr>
          <w:rFonts w:asciiTheme="majorHAnsi" w:hAnsiTheme="majorHAnsi" w:cstheme="majorHAnsi"/>
          <w:sz w:val="24"/>
          <w:szCs w:val="24"/>
        </w:rPr>
        <w:t>How the project will be publicised and promoted, and,</w:t>
      </w:r>
    </w:p>
    <w:p w14:paraId="4F408ACD" w14:textId="77777777" w:rsidR="006C7283" w:rsidRDefault="006C7283"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6C7283">
        <w:rPr>
          <w:rFonts w:asciiTheme="majorHAnsi" w:hAnsiTheme="majorHAnsi" w:cstheme="majorHAnsi"/>
          <w:sz w:val="24"/>
          <w:szCs w:val="24"/>
        </w:rPr>
        <w:t>The proposed budget and schedule of activities including advocacy of the project.</w:t>
      </w:r>
    </w:p>
    <w:p w14:paraId="33AEFDDA" w14:textId="3DA3C81B" w:rsidR="006C7283" w:rsidRPr="006C7283" w:rsidRDefault="006C7283"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6C7283">
        <w:rPr>
          <w:rFonts w:asciiTheme="majorHAnsi" w:hAnsiTheme="majorHAnsi" w:cstheme="majorHAnsi"/>
          <w:sz w:val="24"/>
          <w:szCs w:val="24"/>
        </w:rPr>
        <w:t>Other funding sources, like govt funding, partner funding etc</w:t>
      </w:r>
    </w:p>
    <w:p w14:paraId="514A5522" w14:textId="5B4D706E" w:rsidR="00242138" w:rsidRPr="005C6872" w:rsidRDefault="006C7283" w:rsidP="006C7283">
      <w:pPr>
        <w:spacing w:after="0" w:line="240" w:lineRule="auto"/>
        <w:rPr>
          <w:rFonts w:asciiTheme="majorHAnsi" w:hAnsiTheme="majorHAnsi" w:cstheme="majorHAnsi"/>
          <w:b/>
          <w:color w:val="000000" w:themeColor="text1"/>
          <w:sz w:val="24"/>
          <w:szCs w:val="24"/>
        </w:rPr>
      </w:pPr>
      <w:r w:rsidRPr="005C6872">
        <w:rPr>
          <w:rFonts w:asciiTheme="majorHAnsi" w:hAnsiTheme="majorHAnsi" w:cstheme="majorHAnsi"/>
          <w:b/>
          <w:color w:val="000000" w:themeColor="text1"/>
          <w:sz w:val="24"/>
          <w:szCs w:val="24"/>
        </w:rPr>
        <w:t xml:space="preserve"> </w:t>
      </w:r>
      <w:r w:rsidR="00242138" w:rsidRPr="005C6872">
        <w:rPr>
          <w:rFonts w:asciiTheme="majorHAnsi" w:hAnsiTheme="majorHAnsi" w:cstheme="majorHAnsi"/>
          <w:b/>
          <w:color w:val="000000" w:themeColor="text1"/>
          <w:sz w:val="24"/>
          <w:szCs w:val="24"/>
        </w:rPr>
        <w:t>Joint (consortia) applications</w:t>
      </w:r>
    </w:p>
    <w:p w14:paraId="7692AE10" w14:textId="77777777" w:rsidR="00242138" w:rsidRPr="00242138" w:rsidRDefault="00A533C7" w:rsidP="00242138">
      <w:pPr>
        <w:spacing w:after="120" w:line="240" w:lineRule="auto"/>
        <w:rPr>
          <w:rFonts w:asciiTheme="majorHAnsi" w:hAnsiTheme="majorHAnsi" w:cstheme="majorHAnsi"/>
          <w:color w:val="auto"/>
          <w:sz w:val="24"/>
          <w:szCs w:val="24"/>
        </w:rPr>
      </w:pPr>
      <w:r w:rsidRPr="0082623E">
        <w:rPr>
          <w:rFonts w:asciiTheme="majorHAnsi" w:hAnsiTheme="majorHAnsi" w:cstheme="majorHAnsi"/>
          <w:color w:val="auto"/>
          <w:sz w:val="24"/>
          <w:szCs w:val="24"/>
        </w:rPr>
        <w:t xml:space="preserve">Where a project involves a partnership with an organisation, business or other institution, applications must include a letter of support. This can be uploaded through the Smarty Grants online portal. </w:t>
      </w:r>
      <w:r w:rsidR="00242138" w:rsidRPr="00242138">
        <w:rPr>
          <w:rFonts w:asciiTheme="majorHAnsi" w:hAnsiTheme="majorHAnsi" w:cstheme="majorHAnsi"/>
          <w:color w:val="auto"/>
          <w:sz w:val="24"/>
          <w:szCs w:val="24"/>
        </w:rPr>
        <w:t xml:space="preserve">Only the lead organisation can submit the application form and enter into a grant agreement with the Commonwealth. The application must identify all other members of the proposed group and include a letter of support from each of the partners. </w:t>
      </w:r>
    </w:p>
    <w:p w14:paraId="742C8F93" w14:textId="77777777" w:rsidR="00242138" w:rsidRPr="00242138" w:rsidRDefault="00242138" w:rsidP="00242138">
      <w:pPr>
        <w:spacing w:after="120" w:line="240" w:lineRule="auto"/>
        <w:rPr>
          <w:rFonts w:asciiTheme="majorHAnsi" w:hAnsiTheme="majorHAnsi" w:cstheme="majorHAnsi"/>
          <w:color w:val="auto"/>
          <w:sz w:val="24"/>
          <w:szCs w:val="24"/>
        </w:rPr>
      </w:pPr>
      <w:r w:rsidRPr="00242138">
        <w:rPr>
          <w:rFonts w:asciiTheme="majorHAnsi" w:hAnsiTheme="majorHAnsi" w:cstheme="majorHAnsi"/>
          <w:color w:val="auto"/>
          <w:sz w:val="24"/>
          <w:szCs w:val="24"/>
        </w:rPr>
        <w:t>Each letter of support must include:</w:t>
      </w:r>
    </w:p>
    <w:p w14:paraId="6C8CECAA" w14:textId="3C55CCB9" w:rsidR="00242138" w:rsidRPr="005C6872" w:rsidRDefault="00242138" w:rsidP="006C7283">
      <w:pPr>
        <w:pStyle w:val="ListParagraph"/>
        <w:numPr>
          <w:ilvl w:val="0"/>
          <w:numId w:val="41"/>
        </w:numPr>
        <w:spacing w:after="120" w:line="240" w:lineRule="auto"/>
        <w:rPr>
          <w:rFonts w:asciiTheme="majorHAnsi" w:hAnsiTheme="majorHAnsi" w:cstheme="majorHAnsi"/>
          <w:sz w:val="24"/>
          <w:szCs w:val="24"/>
        </w:rPr>
      </w:pPr>
      <w:r w:rsidRPr="005C6872">
        <w:rPr>
          <w:rFonts w:asciiTheme="majorHAnsi" w:hAnsiTheme="majorHAnsi" w:cstheme="majorHAnsi"/>
          <w:sz w:val="24"/>
          <w:szCs w:val="24"/>
        </w:rPr>
        <w:t>details of the partner organisation</w:t>
      </w:r>
      <w:r w:rsidR="003652E3">
        <w:rPr>
          <w:rFonts w:asciiTheme="majorHAnsi" w:hAnsiTheme="majorHAnsi" w:cstheme="majorHAnsi"/>
          <w:sz w:val="24"/>
          <w:szCs w:val="24"/>
        </w:rPr>
        <w:t>;</w:t>
      </w:r>
    </w:p>
    <w:p w14:paraId="7560361B" w14:textId="429BB44B" w:rsidR="00242138" w:rsidRPr="005C6872" w:rsidRDefault="00242138" w:rsidP="006C7283">
      <w:pPr>
        <w:pStyle w:val="ListParagraph"/>
        <w:numPr>
          <w:ilvl w:val="0"/>
          <w:numId w:val="41"/>
        </w:numPr>
        <w:spacing w:after="120" w:line="240" w:lineRule="auto"/>
        <w:rPr>
          <w:rFonts w:asciiTheme="majorHAnsi" w:hAnsiTheme="majorHAnsi" w:cstheme="majorHAnsi"/>
          <w:sz w:val="24"/>
          <w:szCs w:val="24"/>
        </w:rPr>
      </w:pPr>
      <w:r w:rsidRPr="005C6872">
        <w:rPr>
          <w:rFonts w:asciiTheme="majorHAnsi" w:hAnsiTheme="majorHAnsi" w:cstheme="majorHAnsi"/>
          <w:sz w:val="24"/>
          <w:szCs w:val="24"/>
        </w:rPr>
        <w:t>an overview of how the partner organisation will work with the lead organisation and any other partner organisations in the group to successfully complete the grant activity or project</w:t>
      </w:r>
      <w:r w:rsidR="003652E3">
        <w:rPr>
          <w:rFonts w:asciiTheme="majorHAnsi" w:hAnsiTheme="majorHAnsi" w:cstheme="majorHAnsi"/>
          <w:sz w:val="24"/>
          <w:szCs w:val="24"/>
        </w:rPr>
        <w:t>;</w:t>
      </w:r>
    </w:p>
    <w:p w14:paraId="0708AFDC" w14:textId="6A6067FA" w:rsidR="00242138" w:rsidRPr="005C6872" w:rsidRDefault="00242138" w:rsidP="006C7283">
      <w:pPr>
        <w:pStyle w:val="ListParagraph"/>
        <w:numPr>
          <w:ilvl w:val="0"/>
          <w:numId w:val="41"/>
        </w:numPr>
        <w:spacing w:after="120" w:line="240" w:lineRule="auto"/>
        <w:rPr>
          <w:rFonts w:asciiTheme="majorHAnsi" w:hAnsiTheme="majorHAnsi" w:cstheme="majorHAnsi"/>
          <w:sz w:val="24"/>
          <w:szCs w:val="24"/>
        </w:rPr>
      </w:pPr>
      <w:r w:rsidRPr="005C6872">
        <w:rPr>
          <w:rFonts w:asciiTheme="majorHAnsi" w:hAnsiTheme="majorHAnsi" w:cstheme="majorHAnsi"/>
          <w:sz w:val="24"/>
          <w:szCs w:val="24"/>
        </w:rPr>
        <w:t>an outline of the relevant experience and/or expertise the partner organisation will bring to the group</w:t>
      </w:r>
      <w:r w:rsidR="003652E3">
        <w:rPr>
          <w:rFonts w:asciiTheme="majorHAnsi" w:hAnsiTheme="majorHAnsi" w:cstheme="majorHAnsi"/>
          <w:sz w:val="24"/>
          <w:szCs w:val="24"/>
        </w:rPr>
        <w:t>;</w:t>
      </w:r>
    </w:p>
    <w:p w14:paraId="69982C6B" w14:textId="0F81CDA5" w:rsidR="00242138" w:rsidRDefault="00242138" w:rsidP="006C7283">
      <w:pPr>
        <w:pStyle w:val="ListParagraph"/>
        <w:numPr>
          <w:ilvl w:val="0"/>
          <w:numId w:val="41"/>
        </w:numPr>
        <w:spacing w:after="120" w:line="240" w:lineRule="auto"/>
        <w:rPr>
          <w:rFonts w:asciiTheme="majorHAnsi" w:hAnsiTheme="majorHAnsi" w:cstheme="majorHAnsi"/>
          <w:sz w:val="24"/>
          <w:szCs w:val="24"/>
        </w:rPr>
      </w:pPr>
      <w:r w:rsidRPr="005C6872">
        <w:rPr>
          <w:rFonts w:asciiTheme="majorHAnsi" w:hAnsiTheme="majorHAnsi" w:cstheme="majorHAnsi"/>
          <w:sz w:val="24"/>
          <w:szCs w:val="24"/>
        </w:rPr>
        <w:t>the roles/responsibilities of the partner organisation and the resources they will contribute (if any)</w:t>
      </w:r>
      <w:r w:rsidR="003652E3">
        <w:rPr>
          <w:rFonts w:asciiTheme="majorHAnsi" w:hAnsiTheme="majorHAnsi" w:cstheme="majorHAnsi"/>
          <w:sz w:val="24"/>
          <w:szCs w:val="24"/>
        </w:rPr>
        <w:t>;</w:t>
      </w:r>
    </w:p>
    <w:p w14:paraId="38751129" w14:textId="5778DE2D" w:rsidR="003652E3" w:rsidRDefault="003652E3" w:rsidP="006C7283">
      <w:pPr>
        <w:pStyle w:val="ListParagraph"/>
        <w:numPr>
          <w:ilvl w:val="0"/>
          <w:numId w:val="41"/>
        </w:numPr>
        <w:spacing w:after="120" w:line="240" w:lineRule="auto"/>
        <w:rPr>
          <w:rFonts w:asciiTheme="majorHAnsi" w:hAnsiTheme="majorHAnsi" w:cstheme="majorHAnsi"/>
          <w:sz w:val="24"/>
          <w:szCs w:val="24"/>
        </w:rPr>
      </w:pPr>
      <w:r>
        <w:rPr>
          <w:rFonts w:asciiTheme="majorHAnsi" w:hAnsiTheme="majorHAnsi" w:cstheme="majorHAnsi"/>
          <w:sz w:val="24"/>
          <w:szCs w:val="24"/>
        </w:rPr>
        <w:t>state clearly if the partner organisation will be providing financial assistance for the project; and</w:t>
      </w:r>
    </w:p>
    <w:p w14:paraId="7E20341F" w14:textId="64805544" w:rsidR="003652E3" w:rsidRDefault="003652E3" w:rsidP="006C7283">
      <w:pPr>
        <w:pStyle w:val="ListParagraph"/>
        <w:numPr>
          <w:ilvl w:val="0"/>
          <w:numId w:val="41"/>
        </w:numPr>
        <w:spacing w:after="120" w:line="240" w:lineRule="auto"/>
        <w:rPr>
          <w:rFonts w:asciiTheme="majorHAnsi" w:hAnsiTheme="majorHAnsi" w:cstheme="majorHAnsi"/>
          <w:sz w:val="24"/>
          <w:szCs w:val="24"/>
        </w:rPr>
      </w:pPr>
      <w:r>
        <w:rPr>
          <w:rFonts w:asciiTheme="majorHAnsi" w:hAnsiTheme="majorHAnsi" w:cstheme="majorHAnsi"/>
          <w:sz w:val="24"/>
          <w:szCs w:val="24"/>
        </w:rPr>
        <w:t>in case where project involves Australian entity, applicant must include details of local partners (other than the applicant if any) that are involved in the delivery of the project.</w:t>
      </w:r>
    </w:p>
    <w:p w14:paraId="22270023" w14:textId="6B3E6594" w:rsidR="00242138" w:rsidRDefault="00242138" w:rsidP="00164C98">
      <w:pPr>
        <w:spacing w:after="120" w:line="240" w:lineRule="auto"/>
        <w:rPr>
          <w:rFonts w:asciiTheme="majorHAnsi" w:hAnsiTheme="majorHAnsi" w:cstheme="majorHAnsi"/>
          <w:color w:val="auto"/>
          <w:sz w:val="24"/>
          <w:szCs w:val="24"/>
        </w:rPr>
      </w:pPr>
      <w:r w:rsidRPr="00242138">
        <w:rPr>
          <w:rFonts w:asciiTheme="majorHAnsi" w:hAnsiTheme="majorHAnsi" w:cstheme="majorHAnsi"/>
          <w:color w:val="auto"/>
          <w:sz w:val="24"/>
          <w:szCs w:val="24"/>
        </w:rPr>
        <w:t>You must have a formal arrangement in place with all parties prior to execution of the agreement</w:t>
      </w:r>
      <w:r>
        <w:rPr>
          <w:rFonts w:asciiTheme="majorHAnsi" w:hAnsiTheme="majorHAnsi" w:cstheme="majorHAnsi"/>
          <w:color w:val="auto"/>
          <w:sz w:val="24"/>
          <w:szCs w:val="24"/>
        </w:rPr>
        <w:t>.</w:t>
      </w:r>
      <w:r w:rsidR="008120A1">
        <w:rPr>
          <w:rFonts w:asciiTheme="majorHAnsi" w:hAnsiTheme="majorHAnsi" w:cstheme="majorHAnsi"/>
          <w:color w:val="auto"/>
          <w:sz w:val="24"/>
          <w:szCs w:val="24"/>
        </w:rPr>
        <w:t xml:space="preserve"> In </w:t>
      </w:r>
      <w:r w:rsidR="001931A0">
        <w:rPr>
          <w:rFonts w:asciiTheme="majorHAnsi" w:hAnsiTheme="majorHAnsi" w:cstheme="majorHAnsi"/>
          <w:color w:val="auto"/>
          <w:sz w:val="24"/>
          <w:szCs w:val="24"/>
        </w:rPr>
        <w:t>line with</w:t>
      </w:r>
      <w:r w:rsidR="008120A1">
        <w:rPr>
          <w:rFonts w:asciiTheme="majorHAnsi" w:hAnsiTheme="majorHAnsi" w:cstheme="majorHAnsi"/>
          <w:color w:val="auto"/>
          <w:sz w:val="24"/>
          <w:szCs w:val="24"/>
        </w:rPr>
        <w:t xml:space="preserve"> the Foreign Contribution (Regulation) Amendment 2020, no direct transfer of funds will be allowed with partner organisations.</w:t>
      </w:r>
    </w:p>
    <w:p w14:paraId="33CC6DC4" w14:textId="6CC87EB9" w:rsidR="00242138" w:rsidRDefault="00A533C7" w:rsidP="005C6872">
      <w:pPr>
        <w:spacing w:after="120" w:line="240" w:lineRule="auto"/>
        <w:rPr>
          <w:rFonts w:asciiTheme="majorHAnsi" w:hAnsiTheme="majorHAnsi" w:cstheme="majorHAnsi"/>
          <w:color w:val="auto"/>
          <w:sz w:val="24"/>
          <w:szCs w:val="24"/>
        </w:rPr>
      </w:pPr>
      <w:r w:rsidRPr="0082623E">
        <w:rPr>
          <w:rFonts w:asciiTheme="majorHAnsi" w:hAnsiTheme="majorHAnsi" w:cstheme="majorHAnsi"/>
          <w:color w:val="auto"/>
          <w:sz w:val="24"/>
          <w:szCs w:val="24"/>
        </w:rPr>
        <w:t>Guidelines for preparing grant proposals and budgets can be found in Annex A. Applications must be submitted in English. Budgets should be submitted in INR, except where they include expenses in other currencies.</w:t>
      </w:r>
      <w:bookmarkStart w:id="11" w:name="_Toc50709666"/>
    </w:p>
    <w:p w14:paraId="01565070" w14:textId="6FA6E154" w:rsidR="00242138" w:rsidRPr="005C6872" w:rsidRDefault="00242138" w:rsidP="005C6872">
      <w:pPr>
        <w:pStyle w:val="ListParagraph"/>
        <w:numPr>
          <w:ilvl w:val="0"/>
          <w:numId w:val="23"/>
        </w:numPr>
        <w:spacing w:after="120" w:line="240" w:lineRule="auto"/>
        <w:rPr>
          <w:rFonts w:cstheme="minorHAnsi"/>
          <w:b/>
          <w:color w:val="000000" w:themeColor="text1"/>
          <w:sz w:val="28"/>
          <w:szCs w:val="28"/>
        </w:rPr>
      </w:pPr>
      <w:r w:rsidRPr="005C6872">
        <w:rPr>
          <w:rFonts w:eastAsia="Times New Roman" w:cstheme="minorHAnsi"/>
          <w:b/>
          <w:bCs/>
          <w:iCs/>
          <w:color w:val="000000" w:themeColor="text1"/>
          <w:sz w:val="28"/>
          <w:szCs w:val="28"/>
        </w:rPr>
        <w:t>Timing of grant opportunity processes</w:t>
      </w:r>
      <w:bookmarkEnd w:id="11"/>
    </w:p>
    <w:p w14:paraId="67588724" w14:textId="4007B13F" w:rsidR="00242138" w:rsidRPr="005C6872" w:rsidRDefault="00242138" w:rsidP="00242138">
      <w:pPr>
        <w:suppressAutoHyphens w:val="0"/>
        <w:spacing w:before="40" w:after="120" w:line="280" w:lineRule="atLeast"/>
        <w:rPr>
          <w:rFonts w:asciiTheme="majorHAnsi" w:eastAsia="Times New Roman" w:hAnsiTheme="majorHAnsi" w:cstheme="majorHAnsi"/>
          <w:color w:val="auto"/>
          <w:sz w:val="24"/>
          <w:szCs w:val="24"/>
          <w:lang w:val="en-AU"/>
        </w:rPr>
      </w:pPr>
      <w:r w:rsidRPr="005C6872">
        <w:rPr>
          <w:rFonts w:asciiTheme="majorHAnsi" w:eastAsia="Times New Roman" w:hAnsiTheme="majorHAnsi" w:cstheme="majorHAnsi"/>
          <w:bCs/>
          <w:color w:val="auto"/>
          <w:sz w:val="24"/>
          <w:szCs w:val="24"/>
          <w:lang w:val="en-AU"/>
        </w:rPr>
        <w:t>Expected timing for this grant opportunity</w:t>
      </w:r>
      <w:r w:rsidRPr="005C6872">
        <w:rPr>
          <w:rFonts w:asciiTheme="majorHAnsi" w:eastAsia="Times New Roman" w:hAnsiTheme="majorHAnsi" w:cstheme="majorHAnsi"/>
          <w:color w:val="auto"/>
          <w:sz w:val="24"/>
          <w:szCs w:val="24"/>
          <w:lang w:val="en-AU"/>
        </w:rPr>
        <w:t xml:space="preserve"> </w:t>
      </w:r>
    </w:p>
    <w:tbl>
      <w:tblPr>
        <w:tblStyle w:val="TableGridLight1"/>
        <w:tblW w:w="8789" w:type="dxa"/>
        <w:tblLook w:val="0660" w:firstRow="1" w:lastRow="1" w:firstColumn="0" w:lastColumn="0" w:noHBand="1" w:noVBand="1"/>
        <w:tblCaption w:val="Expected timing for this grant opportunity"/>
      </w:tblPr>
      <w:tblGrid>
        <w:gridCol w:w="4815"/>
        <w:gridCol w:w="3974"/>
      </w:tblGrid>
      <w:tr w:rsidR="00242138" w:rsidRPr="00242138" w14:paraId="2BC5970D" w14:textId="77777777" w:rsidTr="0024136A">
        <w:trPr>
          <w:tblHeader/>
        </w:trPr>
        <w:tc>
          <w:tcPr>
            <w:tcW w:w="4815" w:type="dxa"/>
            <w:shd w:val="clear" w:color="auto" w:fill="264F90"/>
          </w:tcPr>
          <w:p w14:paraId="4A456198" w14:textId="77777777" w:rsidR="00242138" w:rsidRPr="005C6872" w:rsidRDefault="00242138" w:rsidP="00242138">
            <w:pPr>
              <w:spacing w:before="60" w:line="280" w:lineRule="atLeast"/>
              <w:rPr>
                <w:rFonts w:asciiTheme="majorHAnsi" w:eastAsia="Calibri" w:hAnsiTheme="majorHAnsi" w:cstheme="majorHAnsi"/>
                <w:iCs/>
                <w:color w:val="FFFFFF"/>
                <w:sz w:val="24"/>
                <w:szCs w:val="24"/>
                <w:lang w:val="en-AU"/>
              </w:rPr>
            </w:pPr>
            <w:r w:rsidRPr="005C6872">
              <w:rPr>
                <w:rFonts w:asciiTheme="majorHAnsi" w:eastAsia="Calibri" w:hAnsiTheme="majorHAnsi" w:cstheme="majorHAnsi"/>
                <w:iCs/>
                <w:color w:val="FFFFFF"/>
                <w:sz w:val="24"/>
                <w:szCs w:val="24"/>
                <w:lang w:val="en-AU"/>
              </w:rPr>
              <w:t>Activity</w:t>
            </w:r>
          </w:p>
        </w:tc>
        <w:tc>
          <w:tcPr>
            <w:tcW w:w="3974" w:type="dxa"/>
            <w:shd w:val="clear" w:color="auto" w:fill="264F90"/>
          </w:tcPr>
          <w:p w14:paraId="62BDF0A3" w14:textId="77777777" w:rsidR="00242138" w:rsidRPr="005C6872" w:rsidRDefault="00242138" w:rsidP="00242138">
            <w:pPr>
              <w:spacing w:before="60" w:line="280" w:lineRule="atLeast"/>
              <w:rPr>
                <w:rFonts w:asciiTheme="majorHAnsi" w:eastAsia="Calibri" w:hAnsiTheme="majorHAnsi" w:cstheme="majorHAnsi"/>
                <w:iCs/>
                <w:color w:val="FFFFFF"/>
                <w:sz w:val="24"/>
                <w:szCs w:val="24"/>
                <w:lang w:val="en-AU"/>
              </w:rPr>
            </w:pPr>
            <w:r w:rsidRPr="005C6872">
              <w:rPr>
                <w:rFonts w:asciiTheme="majorHAnsi" w:eastAsia="Calibri" w:hAnsiTheme="majorHAnsi" w:cstheme="majorHAnsi"/>
                <w:iCs/>
                <w:color w:val="FFFFFF"/>
                <w:sz w:val="24"/>
                <w:szCs w:val="24"/>
                <w:lang w:val="en-AU"/>
              </w:rPr>
              <w:t>Timeframe</w:t>
            </w:r>
          </w:p>
        </w:tc>
      </w:tr>
      <w:tr w:rsidR="00242138" w:rsidRPr="00242138" w14:paraId="3EDF4575" w14:textId="77777777" w:rsidTr="0024136A">
        <w:tc>
          <w:tcPr>
            <w:tcW w:w="4815" w:type="dxa"/>
            <w:shd w:val="clear" w:color="auto" w:fill="auto"/>
          </w:tcPr>
          <w:p w14:paraId="56408E89" w14:textId="77777777" w:rsidR="00242138" w:rsidRPr="005C6872" w:rsidRDefault="00242138" w:rsidP="00242138">
            <w:pPr>
              <w:spacing w:before="60" w:line="280" w:lineRule="atLeast"/>
              <w:rPr>
                <w:rFonts w:asciiTheme="majorHAnsi" w:eastAsia="Calibri" w:hAnsiTheme="majorHAnsi" w:cstheme="majorHAnsi"/>
                <w:iCs/>
                <w:color w:val="auto"/>
                <w:sz w:val="24"/>
                <w:szCs w:val="24"/>
                <w:lang w:val="en-AU"/>
              </w:rPr>
            </w:pPr>
            <w:r w:rsidRPr="005C6872">
              <w:rPr>
                <w:rFonts w:asciiTheme="majorHAnsi" w:eastAsia="Calibri" w:hAnsiTheme="majorHAnsi" w:cstheme="majorHAnsi"/>
                <w:iCs/>
                <w:color w:val="auto"/>
                <w:sz w:val="24"/>
                <w:szCs w:val="24"/>
                <w:lang w:val="en-AU"/>
              </w:rPr>
              <w:t xml:space="preserve">Applications open </w:t>
            </w:r>
          </w:p>
        </w:tc>
        <w:tc>
          <w:tcPr>
            <w:tcW w:w="3974" w:type="dxa"/>
            <w:shd w:val="clear" w:color="auto" w:fill="auto"/>
          </w:tcPr>
          <w:p w14:paraId="05A8FC2F" w14:textId="787D450F" w:rsidR="00242138" w:rsidRPr="005C6872" w:rsidRDefault="001B7070" w:rsidP="001652CC">
            <w:pPr>
              <w:spacing w:before="60" w:line="280" w:lineRule="atLeast"/>
              <w:rPr>
                <w:rFonts w:asciiTheme="majorHAnsi" w:eastAsia="Calibri" w:hAnsiTheme="majorHAnsi" w:cstheme="majorHAnsi"/>
                <w:iCs/>
                <w:color w:val="auto"/>
                <w:sz w:val="24"/>
                <w:szCs w:val="24"/>
                <w:lang w:val="en-AU"/>
              </w:rPr>
            </w:pPr>
            <w:r>
              <w:rPr>
                <w:rFonts w:asciiTheme="majorHAnsi" w:eastAsia="Calibri" w:hAnsiTheme="majorHAnsi" w:cstheme="majorHAnsi"/>
                <w:iCs/>
                <w:color w:val="auto"/>
                <w:sz w:val="24"/>
                <w:szCs w:val="24"/>
                <w:lang w:val="en-AU"/>
              </w:rPr>
              <w:t>30</w:t>
            </w:r>
            <w:r w:rsidR="001526C1" w:rsidRPr="005C6872">
              <w:rPr>
                <w:rFonts w:asciiTheme="majorHAnsi" w:eastAsia="Calibri" w:hAnsiTheme="majorHAnsi" w:cstheme="majorHAnsi"/>
                <w:iCs/>
                <w:color w:val="auto"/>
                <w:sz w:val="24"/>
                <w:szCs w:val="24"/>
                <w:lang w:val="en-AU"/>
              </w:rPr>
              <w:t xml:space="preserve"> </w:t>
            </w:r>
            <w:r>
              <w:rPr>
                <w:rFonts w:asciiTheme="majorHAnsi" w:eastAsia="Calibri" w:hAnsiTheme="majorHAnsi" w:cstheme="majorHAnsi"/>
                <w:iCs/>
                <w:color w:val="auto"/>
                <w:sz w:val="24"/>
                <w:szCs w:val="24"/>
                <w:lang w:val="en-AU"/>
              </w:rPr>
              <w:t>January</w:t>
            </w:r>
            <w:r w:rsidR="00242138" w:rsidRPr="005C6872">
              <w:rPr>
                <w:rFonts w:asciiTheme="majorHAnsi" w:eastAsia="Calibri" w:hAnsiTheme="majorHAnsi" w:cstheme="majorHAnsi"/>
                <w:iCs/>
                <w:color w:val="auto"/>
                <w:sz w:val="24"/>
                <w:szCs w:val="24"/>
                <w:lang w:val="en-AU"/>
              </w:rPr>
              <w:t xml:space="preserve"> 202</w:t>
            </w:r>
            <w:r>
              <w:rPr>
                <w:rFonts w:asciiTheme="majorHAnsi" w:eastAsia="Calibri" w:hAnsiTheme="majorHAnsi" w:cstheme="majorHAnsi"/>
                <w:iCs/>
                <w:color w:val="auto"/>
                <w:sz w:val="24"/>
                <w:szCs w:val="24"/>
                <w:lang w:val="en-AU"/>
              </w:rPr>
              <w:t>3</w:t>
            </w:r>
          </w:p>
        </w:tc>
      </w:tr>
      <w:tr w:rsidR="00242138" w:rsidRPr="00242138" w14:paraId="30B98A91" w14:textId="77777777" w:rsidTr="0024136A">
        <w:tc>
          <w:tcPr>
            <w:tcW w:w="4815" w:type="dxa"/>
            <w:shd w:val="clear" w:color="auto" w:fill="auto"/>
          </w:tcPr>
          <w:p w14:paraId="16785DB1" w14:textId="77777777" w:rsidR="00242138" w:rsidRPr="005C6872" w:rsidRDefault="00242138" w:rsidP="00242138">
            <w:pPr>
              <w:spacing w:before="60" w:line="280" w:lineRule="atLeast"/>
              <w:rPr>
                <w:rFonts w:asciiTheme="majorHAnsi" w:eastAsia="Calibri" w:hAnsiTheme="majorHAnsi" w:cstheme="majorHAnsi"/>
                <w:iCs/>
                <w:color w:val="auto"/>
                <w:sz w:val="24"/>
                <w:szCs w:val="24"/>
                <w:lang w:val="en-AU"/>
              </w:rPr>
            </w:pPr>
            <w:r w:rsidRPr="005C6872">
              <w:rPr>
                <w:rFonts w:asciiTheme="majorHAnsi" w:eastAsia="Calibri" w:hAnsiTheme="majorHAnsi" w:cstheme="majorHAnsi"/>
                <w:iCs/>
                <w:color w:val="auto"/>
                <w:sz w:val="24"/>
                <w:szCs w:val="24"/>
                <w:lang w:val="en-AU"/>
              </w:rPr>
              <w:t>Applications close</w:t>
            </w:r>
          </w:p>
        </w:tc>
        <w:tc>
          <w:tcPr>
            <w:tcW w:w="3974" w:type="dxa"/>
            <w:shd w:val="clear" w:color="auto" w:fill="auto"/>
          </w:tcPr>
          <w:p w14:paraId="22AF0E05" w14:textId="01C573D9" w:rsidR="00242138" w:rsidRPr="005C6872" w:rsidRDefault="00F76CC0" w:rsidP="001652CC">
            <w:pPr>
              <w:spacing w:before="60" w:line="280" w:lineRule="atLeast"/>
              <w:rPr>
                <w:rFonts w:asciiTheme="majorHAnsi" w:eastAsia="Calibri" w:hAnsiTheme="majorHAnsi" w:cstheme="majorHAnsi"/>
                <w:iCs/>
                <w:color w:val="auto"/>
                <w:sz w:val="24"/>
                <w:szCs w:val="24"/>
                <w:lang w:val="en-AU"/>
              </w:rPr>
            </w:pPr>
            <w:r>
              <w:rPr>
                <w:rFonts w:asciiTheme="majorHAnsi" w:eastAsia="Calibri" w:hAnsiTheme="majorHAnsi" w:cstheme="majorHAnsi"/>
                <w:iCs/>
                <w:color w:val="auto"/>
                <w:sz w:val="24"/>
                <w:szCs w:val="24"/>
                <w:lang w:val="en-AU"/>
              </w:rPr>
              <w:t>23</w:t>
            </w:r>
            <w:r w:rsidR="00242138">
              <w:rPr>
                <w:rFonts w:asciiTheme="majorHAnsi" w:eastAsia="Calibri" w:hAnsiTheme="majorHAnsi" w:cstheme="majorHAnsi"/>
                <w:iCs/>
                <w:color w:val="auto"/>
                <w:sz w:val="24"/>
                <w:szCs w:val="24"/>
                <w:lang w:val="en-AU"/>
              </w:rPr>
              <w:t>:</w:t>
            </w:r>
            <w:r>
              <w:rPr>
                <w:rFonts w:asciiTheme="majorHAnsi" w:eastAsia="Calibri" w:hAnsiTheme="majorHAnsi" w:cstheme="majorHAnsi"/>
                <w:iCs/>
                <w:color w:val="auto"/>
                <w:sz w:val="24"/>
                <w:szCs w:val="24"/>
                <w:lang w:val="en-AU"/>
              </w:rPr>
              <w:t>59</w:t>
            </w:r>
            <w:r w:rsidR="00242138">
              <w:rPr>
                <w:rFonts w:asciiTheme="majorHAnsi" w:eastAsia="Calibri" w:hAnsiTheme="majorHAnsi" w:cstheme="majorHAnsi"/>
                <w:iCs/>
                <w:color w:val="auto"/>
                <w:sz w:val="24"/>
                <w:szCs w:val="24"/>
                <w:lang w:val="en-AU"/>
              </w:rPr>
              <w:t xml:space="preserve"> IST</w:t>
            </w:r>
            <w:r w:rsidR="00242138" w:rsidRPr="005C6872">
              <w:rPr>
                <w:rFonts w:asciiTheme="majorHAnsi" w:eastAsia="Calibri" w:hAnsiTheme="majorHAnsi" w:cstheme="majorHAnsi"/>
                <w:iCs/>
                <w:color w:val="auto"/>
                <w:sz w:val="24"/>
                <w:szCs w:val="24"/>
                <w:lang w:val="en-AU"/>
              </w:rPr>
              <w:t xml:space="preserve"> on </w:t>
            </w:r>
            <w:r w:rsidR="00467CD0">
              <w:rPr>
                <w:rFonts w:asciiTheme="majorHAnsi" w:eastAsia="Calibri" w:hAnsiTheme="majorHAnsi" w:cstheme="majorHAnsi"/>
                <w:iCs/>
                <w:color w:val="auto"/>
                <w:sz w:val="24"/>
                <w:szCs w:val="24"/>
                <w:lang w:val="en-AU"/>
              </w:rPr>
              <w:t>5 March</w:t>
            </w:r>
            <w:r w:rsidR="00242138" w:rsidRPr="005C6872">
              <w:rPr>
                <w:rFonts w:asciiTheme="majorHAnsi" w:eastAsia="Calibri" w:hAnsiTheme="majorHAnsi" w:cstheme="majorHAnsi"/>
                <w:iCs/>
                <w:color w:val="auto"/>
                <w:sz w:val="24"/>
                <w:szCs w:val="24"/>
                <w:lang w:val="en-AU"/>
              </w:rPr>
              <w:t xml:space="preserve"> </w:t>
            </w:r>
            <w:r w:rsidR="001526C1" w:rsidRPr="005C6872">
              <w:rPr>
                <w:rFonts w:asciiTheme="majorHAnsi" w:eastAsia="Calibri" w:hAnsiTheme="majorHAnsi" w:cstheme="majorHAnsi"/>
                <w:iCs/>
                <w:color w:val="auto"/>
                <w:sz w:val="24"/>
                <w:szCs w:val="24"/>
                <w:lang w:val="en-AU"/>
              </w:rPr>
              <w:t>202</w:t>
            </w:r>
            <w:r w:rsidR="00467CD0">
              <w:rPr>
                <w:rFonts w:asciiTheme="majorHAnsi" w:eastAsia="Calibri" w:hAnsiTheme="majorHAnsi" w:cstheme="majorHAnsi"/>
                <w:iCs/>
                <w:color w:val="auto"/>
                <w:sz w:val="24"/>
                <w:szCs w:val="24"/>
                <w:lang w:val="en-AU"/>
              </w:rPr>
              <w:t>3</w:t>
            </w:r>
          </w:p>
        </w:tc>
      </w:tr>
      <w:tr w:rsidR="00242138" w:rsidRPr="00242138" w14:paraId="5598DF33" w14:textId="77777777" w:rsidTr="0024136A">
        <w:tc>
          <w:tcPr>
            <w:tcW w:w="4815" w:type="dxa"/>
          </w:tcPr>
          <w:p w14:paraId="5905B1B8" w14:textId="77777777" w:rsidR="00242138" w:rsidRPr="005C6872" w:rsidRDefault="00242138" w:rsidP="00242138">
            <w:pPr>
              <w:spacing w:before="60" w:line="280" w:lineRule="atLeast"/>
              <w:rPr>
                <w:rFonts w:asciiTheme="majorHAnsi" w:eastAsia="Calibri" w:hAnsiTheme="majorHAnsi" w:cstheme="majorHAnsi"/>
                <w:iCs/>
                <w:color w:val="auto"/>
                <w:sz w:val="24"/>
                <w:szCs w:val="24"/>
                <w:lang w:val="en-AU"/>
              </w:rPr>
            </w:pPr>
            <w:r w:rsidRPr="005C6872">
              <w:rPr>
                <w:rFonts w:asciiTheme="majorHAnsi" w:eastAsia="Calibri" w:hAnsiTheme="majorHAnsi" w:cstheme="majorHAnsi"/>
                <w:iCs/>
                <w:color w:val="auto"/>
                <w:sz w:val="24"/>
                <w:szCs w:val="24"/>
                <w:lang w:val="en-AU"/>
              </w:rPr>
              <w:t>Assessment of applications</w:t>
            </w:r>
          </w:p>
        </w:tc>
        <w:tc>
          <w:tcPr>
            <w:tcW w:w="3974" w:type="dxa"/>
          </w:tcPr>
          <w:p w14:paraId="4A7FBFE7" w14:textId="28B739AD" w:rsidR="00242138" w:rsidRPr="005C6872" w:rsidRDefault="001526C1" w:rsidP="00242138">
            <w:pPr>
              <w:spacing w:before="60" w:line="280" w:lineRule="atLeast"/>
              <w:rPr>
                <w:rFonts w:asciiTheme="majorHAnsi" w:eastAsia="Calibri" w:hAnsiTheme="majorHAnsi" w:cstheme="majorHAnsi"/>
                <w:iCs/>
                <w:color w:val="auto"/>
                <w:sz w:val="24"/>
                <w:szCs w:val="24"/>
                <w:lang w:val="en-AU"/>
              </w:rPr>
            </w:pPr>
            <w:r>
              <w:rPr>
                <w:rFonts w:asciiTheme="majorHAnsi" w:eastAsia="Calibri" w:hAnsiTheme="majorHAnsi" w:cstheme="majorHAnsi"/>
                <w:iCs/>
                <w:color w:val="auto"/>
                <w:sz w:val="24"/>
                <w:szCs w:val="24"/>
                <w:lang w:val="en-AU"/>
              </w:rPr>
              <w:t>March</w:t>
            </w:r>
            <w:r w:rsidR="00467CD0">
              <w:rPr>
                <w:rFonts w:asciiTheme="majorHAnsi" w:eastAsia="Calibri" w:hAnsiTheme="majorHAnsi" w:cstheme="majorHAnsi"/>
                <w:iCs/>
                <w:color w:val="auto"/>
                <w:sz w:val="24"/>
                <w:szCs w:val="24"/>
                <w:lang w:val="en-AU"/>
              </w:rPr>
              <w:t xml:space="preserve"> - April</w:t>
            </w:r>
            <w:r w:rsidR="00585CD4">
              <w:rPr>
                <w:rFonts w:asciiTheme="majorHAnsi" w:eastAsia="Calibri" w:hAnsiTheme="majorHAnsi" w:cstheme="majorHAnsi"/>
                <w:iCs/>
                <w:color w:val="auto"/>
                <w:sz w:val="24"/>
                <w:szCs w:val="24"/>
                <w:lang w:val="en-AU"/>
              </w:rPr>
              <w:t xml:space="preserve"> </w:t>
            </w:r>
            <w:r>
              <w:rPr>
                <w:rFonts w:asciiTheme="majorHAnsi" w:eastAsia="Calibri" w:hAnsiTheme="majorHAnsi" w:cstheme="majorHAnsi"/>
                <w:iCs/>
                <w:color w:val="auto"/>
                <w:sz w:val="24"/>
                <w:szCs w:val="24"/>
                <w:lang w:val="en-AU"/>
              </w:rPr>
              <w:t>202</w:t>
            </w:r>
            <w:r w:rsidR="00467CD0">
              <w:rPr>
                <w:rFonts w:asciiTheme="majorHAnsi" w:eastAsia="Calibri" w:hAnsiTheme="majorHAnsi" w:cstheme="majorHAnsi"/>
                <w:iCs/>
                <w:color w:val="auto"/>
                <w:sz w:val="24"/>
                <w:szCs w:val="24"/>
                <w:lang w:val="en-AU"/>
              </w:rPr>
              <w:t>3</w:t>
            </w:r>
          </w:p>
          <w:p w14:paraId="21F1D584" w14:textId="77777777" w:rsidR="00242138" w:rsidRPr="005C6872" w:rsidRDefault="00242138" w:rsidP="00242138">
            <w:pPr>
              <w:spacing w:before="60" w:line="280" w:lineRule="atLeast"/>
              <w:rPr>
                <w:rFonts w:asciiTheme="majorHAnsi" w:eastAsia="Calibri" w:hAnsiTheme="majorHAnsi" w:cstheme="majorHAnsi"/>
                <w:iCs/>
                <w:color w:val="auto"/>
                <w:sz w:val="24"/>
                <w:szCs w:val="24"/>
                <w:lang w:val="en-AU"/>
              </w:rPr>
            </w:pPr>
          </w:p>
        </w:tc>
      </w:tr>
      <w:tr w:rsidR="00242138" w:rsidRPr="00242138" w14:paraId="0CCFA73C" w14:textId="77777777" w:rsidTr="00242138">
        <w:trPr>
          <w:cantSplit/>
        </w:trPr>
        <w:tc>
          <w:tcPr>
            <w:tcW w:w="4815" w:type="dxa"/>
          </w:tcPr>
          <w:p w14:paraId="64B794D9" w14:textId="77777777" w:rsidR="00242138" w:rsidRPr="005C6872" w:rsidRDefault="00242138" w:rsidP="00242138">
            <w:pPr>
              <w:spacing w:before="60" w:line="280" w:lineRule="atLeast"/>
              <w:rPr>
                <w:rFonts w:asciiTheme="majorHAnsi" w:eastAsia="Calibri" w:hAnsiTheme="majorHAnsi" w:cstheme="majorHAnsi"/>
                <w:iCs/>
                <w:color w:val="auto"/>
                <w:sz w:val="24"/>
                <w:szCs w:val="24"/>
                <w:lang w:val="en-AU"/>
              </w:rPr>
            </w:pPr>
            <w:r w:rsidRPr="005C6872">
              <w:rPr>
                <w:rFonts w:asciiTheme="majorHAnsi" w:eastAsia="Calibri" w:hAnsiTheme="majorHAnsi" w:cstheme="majorHAnsi"/>
                <w:iCs/>
                <w:color w:val="auto"/>
                <w:sz w:val="24"/>
                <w:szCs w:val="24"/>
                <w:lang w:val="en-AU"/>
              </w:rPr>
              <w:lastRenderedPageBreak/>
              <w:t>Approval of outcomes of selection process</w:t>
            </w:r>
          </w:p>
        </w:tc>
        <w:tc>
          <w:tcPr>
            <w:tcW w:w="3974" w:type="dxa"/>
          </w:tcPr>
          <w:p w14:paraId="71D62331" w14:textId="074E1FC3" w:rsidR="00242138" w:rsidRPr="005C6872" w:rsidRDefault="00467CD0" w:rsidP="00242138">
            <w:pPr>
              <w:spacing w:before="60" w:line="280" w:lineRule="atLeast"/>
              <w:rPr>
                <w:rFonts w:asciiTheme="majorHAnsi" w:eastAsia="Calibri" w:hAnsiTheme="majorHAnsi" w:cstheme="majorHAnsi"/>
                <w:iCs/>
                <w:color w:val="auto"/>
                <w:sz w:val="24"/>
                <w:szCs w:val="24"/>
                <w:lang w:val="en-AU"/>
              </w:rPr>
            </w:pPr>
            <w:r>
              <w:rPr>
                <w:rFonts w:asciiTheme="majorHAnsi" w:eastAsia="Calibri" w:hAnsiTheme="majorHAnsi" w:cstheme="majorHAnsi"/>
                <w:iCs/>
                <w:color w:val="auto"/>
                <w:sz w:val="24"/>
                <w:szCs w:val="24"/>
                <w:lang w:val="en-AU"/>
              </w:rPr>
              <w:t>April</w:t>
            </w:r>
            <w:r w:rsidR="00585CD4">
              <w:rPr>
                <w:rFonts w:asciiTheme="majorHAnsi" w:eastAsia="Calibri" w:hAnsiTheme="majorHAnsi" w:cstheme="majorHAnsi"/>
                <w:iCs/>
                <w:color w:val="auto"/>
                <w:sz w:val="24"/>
                <w:szCs w:val="24"/>
                <w:lang w:val="en-AU"/>
              </w:rPr>
              <w:t xml:space="preserve"> </w:t>
            </w:r>
            <w:r w:rsidR="001526C1">
              <w:rPr>
                <w:rFonts w:asciiTheme="majorHAnsi" w:eastAsia="Calibri" w:hAnsiTheme="majorHAnsi" w:cstheme="majorHAnsi"/>
                <w:iCs/>
                <w:color w:val="auto"/>
                <w:sz w:val="24"/>
                <w:szCs w:val="24"/>
                <w:lang w:val="en-AU"/>
              </w:rPr>
              <w:t>202</w:t>
            </w:r>
            <w:r>
              <w:rPr>
                <w:rFonts w:asciiTheme="majorHAnsi" w:eastAsia="Calibri" w:hAnsiTheme="majorHAnsi" w:cstheme="majorHAnsi"/>
                <w:iCs/>
                <w:color w:val="auto"/>
                <w:sz w:val="24"/>
                <w:szCs w:val="24"/>
                <w:lang w:val="en-AU"/>
              </w:rPr>
              <w:t>3</w:t>
            </w:r>
          </w:p>
          <w:p w14:paraId="3F111140" w14:textId="77777777" w:rsidR="00242138" w:rsidRPr="005C6872" w:rsidRDefault="00242138" w:rsidP="00242138">
            <w:pPr>
              <w:spacing w:before="60" w:line="280" w:lineRule="atLeast"/>
              <w:rPr>
                <w:rFonts w:asciiTheme="majorHAnsi" w:eastAsia="Calibri" w:hAnsiTheme="majorHAnsi" w:cstheme="majorHAnsi"/>
                <w:iCs/>
                <w:color w:val="auto"/>
                <w:sz w:val="24"/>
                <w:szCs w:val="24"/>
                <w:lang w:val="en-AU"/>
              </w:rPr>
            </w:pPr>
          </w:p>
        </w:tc>
      </w:tr>
      <w:tr w:rsidR="00242138" w:rsidRPr="00242138" w14:paraId="3D1082CA" w14:textId="77777777" w:rsidTr="00242138">
        <w:trPr>
          <w:cantSplit/>
        </w:trPr>
        <w:tc>
          <w:tcPr>
            <w:tcW w:w="4815" w:type="dxa"/>
          </w:tcPr>
          <w:p w14:paraId="154F5A41" w14:textId="77777777" w:rsidR="00242138" w:rsidRPr="005C6872" w:rsidRDefault="00242138" w:rsidP="00242138">
            <w:pPr>
              <w:spacing w:before="60" w:line="280" w:lineRule="atLeast"/>
              <w:rPr>
                <w:rFonts w:asciiTheme="majorHAnsi" w:eastAsia="Calibri" w:hAnsiTheme="majorHAnsi" w:cstheme="majorHAnsi"/>
                <w:iCs/>
                <w:color w:val="auto"/>
                <w:sz w:val="24"/>
                <w:szCs w:val="24"/>
                <w:lang w:val="en-AU"/>
              </w:rPr>
            </w:pPr>
            <w:r w:rsidRPr="005C6872">
              <w:rPr>
                <w:rFonts w:asciiTheme="majorHAnsi" w:eastAsia="Calibri" w:hAnsiTheme="majorHAnsi" w:cstheme="majorHAnsi"/>
                <w:iCs/>
                <w:color w:val="auto"/>
                <w:sz w:val="24"/>
                <w:szCs w:val="24"/>
                <w:lang w:val="en-AU"/>
              </w:rPr>
              <w:t>Negotiations and award of grant agreements</w:t>
            </w:r>
          </w:p>
        </w:tc>
        <w:tc>
          <w:tcPr>
            <w:tcW w:w="3974" w:type="dxa"/>
          </w:tcPr>
          <w:p w14:paraId="20461E98" w14:textId="3E24961F" w:rsidR="00242138" w:rsidRPr="005C6872" w:rsidRDefault="0092465B" w:rsidP="00242138">
            <w:pPr>
              <w:spacing w:before="60" w:line="280" w:lineRule="atLeast"/>
              <w:rPr>
                <w:rFonts w:asciiTheme="majorHAnsi" w:eastAsia="Calibri" w:hAnsiTheme="majorHAnsi" w:cstheme="majorHAnsi"/>
                <w:iCs/>
                <w:color w:val="auto"/>
                <w:sz w:val="24"/>
                <w:szCs w:val="24"/>
                <w:lang w:val="en-AU"/>
              </w:rPr>
            </w:pPr>
            <w:r>
              <w:rPr>
                <w:rFonts w:asciiTheme="majorHAnsi" w:eastAsia="Calibri" w:hAnsiTheme="majorHAnsi" w:cstheme="majorHAnsi"/>
                <w:iCs/>
                <w:color w:val="auto"/>
                <w:sz w:val="24"/>
                <w:szCs w:val="24"/>
                <w:lang w:val="en-AU"/>
              </w:rPr>
              <w:t>March</w:t>
            </w:r>
            <w:r w:rsidR="00585CD4">
              <w:rPr>
                <w:rFonts w:asciiTheme="majorHAnsi" w:eastAsia="Calibri" w:hAnsiTheme="majorHAnsi" w:cstheme="majorHAnsi"/>
                <w:iCs/>
                <w:color w:val="auto"/>
                <w:sz w:val="24"/>
                <w:szCs w:val="24"/>
                <w:lang w:val="en-AU"/>
              </w:rPr>
              <w:t xml:space="preserve"> </w:t>
            </w:r>
            <w:r w:rsidR="001526C1">
              <w:rPr>
                <w:rFonts w:asciiTheme="majorHAnsi" w:eastAsia="Calibri" w:hAnsiTheme="majorHAnsi" w:cstheme="majorHAnsi"/>
                <w:iCs/>
                <w:color w:val="auto"/>
                <w:sz w:val="24"/>
                <w:szCs w:val="24"/>
                <w:lang w:val="en-AU"/>
              </w:rPr>
              <w:t xml:space="preserve">– April </w:t>
            </w:r>
            <w:r w:rsidR="00585CD4">
              <w:rPr>
                <w:rFonts w:asciiTheme="majorHAnsi" w:eastAsia="Calibri" w:hAnsiTheme="majorHAnsi" w:cstheme="majorHAnsi"/>
                <w:iCs/>
                <w:color w:val="auto"/>
                <w:sz w:val="24"/>
                <w:szCs w:val="24"/>
                <w:lang w:val="en-AU"/>
              </w:rPr>
              <w:t>202</w:t>
            </w:r>
            <w:r w:rsidR="00467CD0">
              <w:rPr>
                <w:rFonts w:asciiTheme="majorHAnsi" w:eastAsia="Calibri" w:hAnsiTheme="majorHAnsi" w:cstheme="majorHAnsi"/>
                <w:iCs/>
                <w:color w:val="auto"/>
                <w:sz w:val="24"/>
                <w:szCs w:val="24"/>
                <w:lang w:val="en-AU"/>
              </w:rPr>
              <w:t>3</w:t>
            </w:r>
          </w:p>
        </w:tc>
      </w:tr>
      <w:tr w:rsidR="00242138" w:rsidRPr="00242138" w14:paraId="3A62BB56" w14:textId="77777777" w:rsidTr="00242138">
        <w:trPr>
          <w:cantSplit/>
        </w:trPr>
        <w:tc>
          <w:tcPr>
            <w:tcW w:w="4815" w:type="dxa"/>
          </w:tcPr>
          <w:p w14:paraId="3D76437E" w14:textId="55FEA668" w:rsidR="00242138" w:rsidRPr="005C6872" w:rsidRDefault="00242138" w:rsidP="00242138">
            <w:pPr>
              <w:spacing w:before="60" w:line="280" w:lineRule="atLeast"/>
              <w:rPr>
                <w:rFonts w:asciiTheme="majorHAnsi" w:eastAsia="Calibri" w:hAnsiTheme="majorHAnsi" w:cstheme="majorHAnsi"/>
                <w:iCs/>
                <w:color w:val="auto"/>
                <w:sz w:val="24"/>
                <w:szCs w:val="24"/>
                <w:lang w:val="en-AU"/>
              </w:rPr>
            </w:pPr>
            <w:r w:rsidRPr="005C6872">
              <w:rPr>
                <w:rFonts w:asciiTheme="majorHAnsi" w:eastAsia="Calibri" w:hAnsiTheme="majorHAnsi" w:cstheme="majorHAnsi"/>
                <w:iCs/>
                <w:color w:val="auto"/>
                <w:sz w:val="24"/>
                <w:szCs w:val="24"/>
                <w:lang w:val="en-AU"/>
              </w:rPr>
              <w:t xml:space="preserve">Notification </w:t>
            </w:r>
            <w:r w:rsidR="000A3A1D">
              <w:rPr>
                <w:rFonts w:asciiTheme="majorHAnsi" w:eastAsia="Calibri" w:hAnsiTheme="majorHAnsi" w:cstheme="majorHAnsi"/>
                <w:iCs/>
                <w:color w:val="auto"/>
                <w:sz w:val="24"/>
                <w:szCs w:val="24"/>
                <w:lang w:val="en-AU"/>
              </w:rPr>
              <w:t>of outcomes</w:t>
            </w:r>
          </w:p>
        </w:tc>
        <w:tc>
          <w:tcPr>
            <w:tcW w:w="3974" w:type="dxa"/>
          </w:tcPr>
          <w:p w14:paraId="7D0816E1" w14:textId="4110FC5E" w:rsidR="00242138" w:rsidRPr="005C6872" w:rsidRDefault="000A3A1D" w:rsidP="00242138">
            <w:pPr>
              <w:spacing w:before="60" w:line="280" w:lineRule="atLeast"/>
              <w:rPr>
                <w:rFonts w:asciiTheme="majorHAnsi" w:eastAsia="Calibri" w:hAnsiTheme="majorHAnsi" w:cstheme="majorHAnsi"/>
                <w:iCs/>
                <w:color w:val="auto"/>
                <w:sz w:val="24"/>
                <w:szCs w:val="24"/>
                <w:lang w:val="en-AU"/>
              </w:rPr>
            </w:pPr>
            <w:r>
              <w:rPr>
                <w:rFonts w:asciiTheme="majorHAnsi" w:eastAsia="Calibri" w:hAnsiTheme="majorHAnsi" w:cstheme="majorHAnsi"/>
                <w:iCs/>
                <w:color w:val="auto"/>
                <w:sz w:val="24"/>
                <w:szCs w:val="24"/>
                <w:lang w:val="en-AU"/>
              </w:rPr>
              <w:t xml:space="preserve">April </w:t>
            </w:r>
            <w:r w:rsidR="001526C1">
              <w:rPr>
                <w:rFonts w:asciiTheme="majorHAnsi" w:eastAsia="Calibri" w:hAnsiTheme="majorHAnsi" w:cstheme="majorHAnsi"/>
                <w:iCs/>
                <w:color w:val="auto"/>
                <w:sz w:val="24"/>
                <w:szCs w:val="24"/>
                <w:lang w:val="en-AU"/>
              </w:rPr>
              <w:t>202</w:t>
            </w:r>
            <w:r w:rsidR="00467CD0">
              <w:rPr>
                <w:rFonts w:asciiTheme="majorHAnsi" w:eastAsia="Calibri" w:hAnsiTheme="majorHAnsi" w:cstheme="majorHAnsi"/>
                <w:iCs/>
                <w:color w:val="auto"/>
                <w:sz w:val="24"/>
                <w:szCs w:val="24"/>
                <w:lang w:val="en-AU"/>
              </w:rPr>
              <w:t>3</w:t>
            </w:r>
          </w:p>
        </w:tc>
      </w:tr>
      <w:tr w:rsidR="00242138" w:rsidRPr="00242138" w14:paraId="359F09F3" w14:textId="77777777" w:rsidTr="00242138">
        <w:trPr>
          <w:cantSplit/>
        </w:trPr>
        <w:tc>
          <w:tcPr>
            <w:tcW w:w="4815" w:type="dxa"/>
          </w:tcPr>
          <w:p w14:paraId="78B9A6FC" w14:textId="77777777" w:rsidR="00242138" w:rsidRPr="005C6872" w:rsidRDefault="00242138" w:rsidP="00242138">
            <w:pPr>
              <w:spacing w:before="60" w:line="280" w:lineRule="atLeast"/>
              <w:rPr>
                <w:rFonts w:asciiTheme="majorHAnsi" w:eastAsia="Calibri" w:hAnsiTheme="majorHAnsi" w:cstheme="majorHAnsi"/>
                <w:iCs/>
                <w:color w:val="auto"/>
                <w:sz w:val="24"/>
                <w:szCs w:val="24"/>
                <w:lang w:val="en-AU"/>
              </w:rPr>
            </w:pPr>
            <w:r w:rsidRPr="005C6872">
              <w:rPr>
                <w:rFonts w:asciiTheme="majorHAnsi" w:eastAsia="Calibri" w:hAnsiTheme="majorHAnsi" w:cstheme="majorHAnsi"/>
                <w:iCs/>
                <w:color w:val="auto"/>
                <w:sz w:val="24"/>
                <w:szCs w:val="24"/>
                <w:lang w:val="en-AU"/>
              </w:rPr>
              <w:t>Expected commencement date of grant activity</w:t>
            </w:r>
          </w:p>
        </w:tc>
        <w:tc>
          <w:tcPr>
            <w:tcW w:w="3974" w:type="dxa"/>
          </w:tcPr>
          <w:p w14:paraId="0547FC19" w14:textId="171C92FE" w:rsidR="00242138" w:rsidRPr="005C6872" w:rsidRDefault="000A3A1D" w:rsidP="00242138">
            <w:pPr>
              <w:spacing w:before="60" w:line="280" w:lineRule="atLeast"/>
              <w:rPr>
                <w:rFonts w:asciiTheme="majorHAnsi" w:eastAsia="Calibri" w:hAnsiTheme="majorHAnsi" w:cstheme="majorHAnsi"/>
                <w:iCs/>
                <w:color w:val="auto"/>
                <w:sz w:val="24"/>
                <w:szCs w:val="24"/>
                <w:lang w:val="en-AU"/>
              </w:rPr>
            </w:pPr>
            <w:r>
              <w:rPr>
                <w:rFonts w:asciiTheme="majorHAnsi" w:eastAsia="Calibri" w:hAnsiTheme="majorHAnsi" w:cstheme="majorHAnsi"/>
                <w:iCs/>
                <w:color w:val="auto"/>
                <w:sz w:val="24"/>
                <w:szCs w:val="24"/>
                <w:lang w:val="en-AU"/>
              </w:rPr>
              <w:t xml:space="preserve">May </w:t>
            </w:r>
            <w:r w:rsidR="00585CD4">
              <w:rPr>
                <w:rFonts w:asciiTheme="majorHAnsi" w:eastAsia="Calibri" w:hAnsiTheme="majorHAnsi" w:cstheme="majorHAnsi"/>
                <w:iCs/>
                <w:color w:val="auto"/>
                <w:sz w:val="24"/>
                <w:szCs w:val="24"/>
                <w:lang w:val="en-AU"/>
              </w:rPr>
              <w:t>202</w:t>
            </w:r>
            <w:r w:rsidR="00467CD0">
              <w:rPr>
                <w:rFonts w:asciiTheme="majorHAnsi" w:eastAsia="Calibri" w:hAnsiTheme="majorHAnsi" w:cstheme="majorHAnsi"/>
                <w:iCs/>
                <w:color w:val="auto"/>
                <w:sz w:val="24"/>
                <w:szCs w:val="24"/>
                <w:lang w:val="en-AU"/>
              </w:rPr>
              <w:t>3</w:t>
            </w:r>
          </w:p>
        </w:tc>
      </w:tr>
    </w:tbl>
    <w:p w14:paraId="0319DD89" w14:textId="6A17FA35" w:rsidR="00242138" w:rsidRPr="005C6872" w:rsidRDefault="00242138" w:rsidP="00242138">
      <w:pPr>
        <w:suppressAutoHyphens w:val="0"/>
        <w:spacing w:before="40" w:after="120" w:line="280" w:lineRule="atLeast"/>
        <w:rPr>
          <w:rFonts w:asciiTheme="majorHAnsi" w:eastAsia="Times New Roman" w:hAnsiTheme="majorHAnsi" w:cstheme="majorHAnsi"/>
          <w:color w:val="auto"/>
          <w:sz w:val="24"/>
          <w:szCs w:val="24"/>
          <w:lang w:val="en-AU"/>
        </w:rPr>
      </w:pPr>
      <w:r w:rsidRPr="005C6872">
        <w:rPr>
          <w:rFonts w:asciiTheme="majorHAnsi" w:eastAsia="Times New Roman" w:hAnsiTheme="majorHAnsi" w:cstheme="majorHAnsi"/>
          <w:color w:val="auto"/>
          <w:sz w:val="24"/>
          <w:szCs w:val="24"/>
          <w:lang w:val="en-AU"/>
        </w:rPr>
        <w:t xml:space="preserve">If you have any questions </w:t>
      </w:r>
      <w:r w:rsidR="008922E5">
        <w:rPr>
          <w:rFonts w:asciiTheme="majorHAnsi" w:eastAsia="Times New Roman" w:hAnsiTheme="majorHAnsi" w:cstheme="majorHAnsi"/>
          <w:color w:val="auto"/>
          <w:sz w:val="24"/>
          <w:szCs w:val="24"/>
          <w:lang w:val="en-AU"/>
        </w:rPr>
        <w:t>on the application form</w:t>
      </w:r>
      <w:r w:rsidRPr="005C6872">
        <w:rPr>
          <w:rFonts w:asciiTheme="majorHAnsi" w:eastAsia="Times New Roman" w:hAnsiTheme="majorHAnsi" w:cstheme="majorHAnsi"/>
          <w:color w:val="auto"/>
          <w:sz w:val="24"/>
          <w:szCs w:val="24"/>
          <w:lang w:val="en-AU"/>
        </w:rPr>
        <w:t xml:space="preserve">, </w:t>
      </w:r>
      <w:r w:rsidR="008922E5">
        <w:rPr>
          <w:rFonts w:asciiTheme="majorHAnsi" w:eastAsia="Times New Roman" w:hAnsiTheme="majorHAnsi" w:cstheme="majorHAnsi"/>
          <w:color w:val="auto"/>
          <w:sz w:val="24"/>
          <w:szCs w:val="24"/>
          <w:lang w:val="en-AU"/>
        </w:rPr>
        <w:t xml:space="preserve">kindly </w:t>
      </w:r>
      <w:r w:rsidRPr="005C6872">
        <w:rPr>
          <w:rFonts w:asciiTheme="majorHAnsi" w:eastAsia="Times New Roman" w:hAnsiTheme="majorHAnsi" w:cstheme="majorHAnsi"/>
          <w:color w:val="auto"/>
          <w:sz w:val="24"/>
          <w:szCs w:val="24"/>
          <w:lang w:val="en-AU"/>
        </w:rPr>
        <w:t xml:space="preserve">contact </w:t>
      </w:r>
      <w:hyperlink r:id="rId21" w:history="1">
        <w:r w:rsidR="008922E5" w:rsidRPr="00747D9A">
          <w:rPr>
            <w:rStyle w:val="Hyperlink"/>
            <w:rFonts w:cstheme="majorHAnsi"/>
            <w:color w:val="0000FF"/>
            <w:sz w:val="24"/>
            <w:szCs w:val="24"/>
          </w:rPr>
          <w:t>chennaiaustralianconsulate@dfat.gov.au</w:t>
        </w:r>
      </w:hyperlink>
      <w:r w:rsidR="008922E5" w:rsidRPr="00747D9A">
        <w:rPr>
          <w:rFonts w:asciiTheme="majorHAnsi" w:hAnsiTheme="majorHAnsi" w:cstheme="majorHAnsi"/>
          <w:color w:val="0000FF"/>
          <w:sz w:val="24"/>
          <w:szCs w:val="24"/>
        </w:rPr>
        <w:t>.</w:t>
      </w:r>
    </w:p>
    <w:p w14:paraId="2A6171AB" w14:textId="77777777" w:rsidR="00A533C7" w:rsidRPr="00E31117" w:rsidRDefault="00A533C7"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bookmarkStart w:id="12" w:name="_Toc57642913"/>
      <w:r>
        <w:rPr>
          <w:rFonts w:ascii="Calibri Light" w:eastAsiaTheme="majorEastAsia" w:hAnsi="Calibri Light" w:cs="Times New Roman"/>
          <w:b/>
          <w:bCs/>
          <w:sz w:val="28"/>
          <w:szCs w:val="28"/>
        </w:rPr>
        <w:t xml:space="preserve">Selection </w:t>
      </w:r>
      <w:r w:rsidR="00256A37">
        <w:rPr>
          <w:rFonts w:ascii="Calibri Light" w:eastAsiaTheme="majorEastAsia" w:hAnsi="Calibri Light" w:cs="Times New Roman"/>
          <w:b/>
          <w:bCs/>
          <w:sz w:val="28"/>
          <w:szCs w:val="28"/>
        </w:rPr>
        <w:t>criteria</w:t>
      </w:r>
      <w:bookmarkEnd w:id="12"/>
    </w:p>
    <w:p w14:paraId="77526517" w14:textId="684C758F" w:rsidR="00A533C7" w:rsidRPr="0082623E" w:rsidRDefault="00A533C7" w:rsidP="00164C98">
      <w:pPr>
        <w:tabs>
          <w:tab w:val="left" w:pos="1935"/>
        </w:tabs>
        <w:spacing w:after="120" w:line="240" w:lineRule="auto"/>
        <w:rPr>
          <w:rFonts w:asciiTheme="majorHAnsi" w:hAnsiTheme="majorHAnsi" w:cstheme="majorHAnsi"/>
          <w:color w:val="auto"/>
          <w:sz w:val="24"/>
          <w:szCs w:val="24"/>
        </w:rPr>
      </w:pPr>
      <w:r w:rsidRPr="0082623E">
        <w:rPr>
          <w:rFonts w:asciiTheme="majorHAnsi" w:hAnsiTheme="majorHAnsi" w:cstheme="majorHAnsi"/>
          <w:color w:val="auto"/>
          <w:sz w:val="24"/>
          <w:szCs w:val="24"/>
        </w:rPr>
        <w:t xml:space="preserve">Selection of the project grant is competitive and merit-based.  </w:t>
      </w:r>
      <w:r w:rsidR="00445DDE" w:rsidRPr="00445DDE">
        <w:rPr>
          <w:rFonts w:asciiTheme="majorHAnsi" w:hAnsiTheme="majorHAnsi" w:cstheme="majorHAnsi"/>
          <w:color w:val="auto"/>
          <w:sz w:val="24"/>
          <w:szCs w:val="24"/>
        </w:rPr>
        <w:t>We will assess your application based on the weighting given to each criterion</w:t>
      </w:r>
      <w:r w:rsidR="00445DDE">
        <w:rPr>
          <w:rFonts w:asciiTheme="majorHAnsi" w:hAnsiTheme="majorHAnsi" w:cstheme="majorHAnsi"/>
          <w:color w:val="auto"/>
          <w:sz w:val="24"/>
          <w:szCs w:val="24"/>
        </w:rPr>
        <w:t xml:space="preserve"> (Annex B)</w:t>
      </w:r>
      <w:r w:rsidR="00445DDE" w:rsidRPr="00445DDE">
        <w:rPr>
          <w:rFonts w:asciiTheme="majorHAnsi" w:hAnsiTheme="majorHAnsi" w:cstheme="majorHAnsi"/>
          <w:color w:val="auto"/>
          <w:sz w:val="24"/>
          <w:szCs w:val="24"/>
        </w:rPr>
        <w:t xml:space="preserve">. </w:t>
      </w:r>
      <w:r w:rsidRPr="0082623E">
        <w:rPr>
          <w:rFonts w:asciiTheme="majorHAnsi" w:hAnsiTheme="majorHAnsi" w:cstheme="majorHAnsi"/>
          <w:color w:val="auto"/>
          <w:sz w:val="24"/>
          <w:szCs w:val="24"/>
        </w:rPr>
        <w:t>Applications are assessed against the following criteria:</w:t>
      </w:r>
    </w:p>
    <w:p w14:paraId="2EFD177F" w14:textId="77777777" w:rsidR="00A533C7" w:rsidRPr="00CC171F" w:rsidRDefault="00A533C7" w:rsidP="006C7283">
      <w:pPr>
        <w:pStyle w:val="ListParagraph"/>
        <w:numPr>
          <w:ilvl w:val="0"/>
          <w:numId w:val="28"/>
        </w:numPr>
        <w:tabs>
          <w:tab w:val="left" w:pos="1935"/>
        </w:tabs>
        <w:spacing w:after="0" w:line="240" w:lineRule="auto"/>
        <w:ind w:left="714" w:hanging="357"/>
        <w:contextualSpacing w:val="0"/>
        <w:rPr>
          <w:rFonts w:asciiTheme="majorHAnsi" w:hAnsiTheme="majorHAnsi" w:cstheme="majorHAnsi"/>
          <w:sz w:val="24"/>
          <w:szCs w:val="24"/>
        </w:rPr>
      </w:pPr>
      <w:r w:rsidRPr="00CC171F">
        <w:rPr>
          <w:rFonts w:asciiTheme="majorHAnsi" w:hAnsiTheme="majorHAnsi" w:cstheme="majorHAnsi"/>
          <w:sz w:val="24"/>
          <w:szCs w:val="24"/>
        </w:rPr>
        <w:t xml:space="preserve">The project has clearly defined objectives consistent with one or more objectives of the </w:t>
      </w:r>
      <w:r w:rsidR="00526C9A" w:rsidRPr="00CC171F">
        <w:rPr>
          <w:rFonts w:asciiTheme="majorHAnsi" w:hAnsiTheme="majorHAnsi" w:cstheme="majorHAnsi"/>
          <w:sz w:val="24"/>
          <w:szCs w:val="24"/>
        </w:rPr>
        <w:t>AAGS</w:t>
      </w:r>
      <w:r w:rsidRPr="00CC171F">
        <w:rPr>
          <w:rFonts w:asciiTheme="majorHAnsi" w:hAnsiTheme="majorHAnsi" w:cstheme="majorHAnsi"/>
          <w:sz w:val="24"/>
          <w:szCs w:val="24"/>
        </w:rPr>
        <w:t>.</w:t>
      </w:r>
    </w:p>
    <w:p w14:paraId="3E7B2B98" w14:textId="77777777" w:rsidR="00A533C7" w:rsidRPr="00CC171F" w:rsidRDefault="00A533C7" w:rsidP="006C7283">
      <w:pPr>
        <w:pStyle w:val="ListParagraph"/>
        <w:numPr>
          <w:ilvl w:val="0"/>
          <w:numId w:val="28"/>
        </w:numPr>
        <w:tabs>
          <w:tab w:val="left" w:pos="1935"/>
        </w:tabs>
        <w:spacing w:after="0" w:line="240" w:lineRule="auto"/>
        <w:ind w:left="714" w:hanging="357"/>
        <w:contextualSpacing w:val="0"/>
        <w:rPr>
          <w:rFonts w:asciiTheme="majorHAnsi" w:hAnsiTheme="majorHAnsi" w:cstheme="majorHAnsi"/>
          <w:sz w:val="24"/>
          <w:szCs w:val="24"/>
        </w:rPr>
      </w:pPr>
      <w:r w:rsidRPr="00CC171F">
        <w:rPr>
          <w:rFonts w:asciiTheme="majorHAnsi" w:hAnsiTheme="majorHAnsi" w:cstheme="majorHAnsi"/>
          <w:sz w:val="24"/>
          <w:szCs w:val="24"/>
        </w:rPr>
        <w:t>The project is linked to the knowledge and skills gained through the applicant’s study program in Australia and/or professional experience.</w:t>
      </w:r>
    </w:p>
    <w:p w14:paraId="16443280" w14:textId="406D9F45" w:rsidR="00A533C7" w:rsidRPr="00F76CC0" w:rsidRDefault="00A533C7" w:rsidP="006C7283">
      <w:pPr>
        <w:pStyle w:val="ListParagraph"/>
        <w:numPr>
          <w:ilvl w:val="0"/>
          <w:numId w:val="28"/>
        </w:numPr>
        <w:tabs>
          <w:tab w:val="left" w:pos="1935"/>
        </w:tabs>
        <w:spacing w:after="0" w:line="240" w:lineRule="auto"/>
        <w:ind w:left="714" w:hanging="357"/>
        <w:contextualSpacing w:val="0"/>
        <w:rPr>
          <w:rFonts w:asciiTheme="majorHAnsi" w:hAnsiTheme="majorHAnsi" w:cstheme="majorHAnsi"/>
          <w:sz w:val="24"/>
          <w:szCs w:val="24"/>
        </w:rPr>
      </w:pPr>
      <w:r w:rsidRPr="00CC171F">
        <w:rPr>
          <w:rFonts w:asciiTheme="majorHAnsi" w:hAnsiTheme="majorHAnsi" w:cstheme="majorHAnsi"/>
          <w:sz w:val="24"/>
          <w:szCs w:val="24"/>
        </w:rPr>
        <w:t xml:space="preserve">The project addresses an issue of strategic value to Australia and/or India in relation to </w:t>
      </w:r>
      <w:r w:rsidR="001665D2">
        <w:rPr>
          <w:rFonts w:asciiTheme="majorHAnsi" w:hAnsiTheme="majorHAnsi" w:cstheme="majorHAnsi"/>
          <w:sz w:val="24"/>
          <w:szCs w:val="24"/>
        </w:rPr>
        <w:t>a priority</w:t>
      </w:r>
      <w:r w:rsidRPr="00CC171F">
        <w:rPr>
          <w:rFonts w:asciiTheme="majorHAnsi" w:hAnsiTheme="majorHAnsi" w:cstheme="majorHAnsi"/>
          <w:sz w:val="24"/>
          <w:szCs w:val="24"/>
        </w:rPr>
        <w:t xml:space="preserve"> sector as identified in the</w:t>
      </w:r>
      <w:r w:rsidR="00F76CC0" w:rsidRPr="00F76CC0">
        <w:rPr>
          <w:rFonts w:asciiTheme="majorHAnsi" w:hAnsiTheme="majorHAnsi" w:cstheme="majorHAnsi"/>
          <w:sz w:val="24"/>
          <w:szCs w:val="24"/>
        </w:rPr>
        <w:t xml:space="preserve"> </w:t>
      </w:r>
      <w:hyperlink r:id="rId22" w:history="1">
        <w:r w:rsidR="00F76CC0" w:rsidRPr="00251025">
          <w:rPr>
            <w:rStyle w:val="Hyperlink"/>
            <w:rFonts w:asciiTheme="majorHAnsi" w:hAnsiTheme="majorHAnsi" w:cstheme="majorHAnsi"/>
            <w:color w:val="0000FF"/>
            <w:sz w:val="24"/>
            <w:szCs w:val="24"/>
          </w:rPr>
          <w:t>Comprehensive Strategic Partnership</w:t>
        </w:r>
      </w:hyperlink>
      <w:r w:rsidR="00F76CC0">
        <w:rPr>
          <w:rFonts w:asciiTheme="majorHAnsi" w:hAnsiTheme="majorHAnsi" w:cstheme="majorHAnsi"/>
          <w:color w:val="0000FF"/>
          <w:sz w:val="24"/>
          <w:szCs w:val="24"/>
        </w:rPr>
        <w:t xml:space="preserve"> </w:t>
      </w:r>
      <w:r w:rsidR="00F76CC0">
        <w:rPr>
          <w:rFonts w:asciiTheme="majorHAnsi" w:hAnsiTheme="majorHAnsi" w:cstheme="majorHAnsi"/>
          <w:sz w:val="24"/>
          <w:szCs w:val="24"/>
        </w:rPr>
        <w:t xml:space="preserve">and/or </w:t>
      </w:r>
      <w:hyperlink r:id="rId23" w:history="1">
        <w:r w:rsidRPr="00F76CC0">
          <w:rPr>
            <w:rStyle w:val="Hyperlink"/>
            <w:rFonts w:asciiTheme="majorHAnsi" w:hAnsiTheme="majorHAnsi" w:cstheme="majorHAnsi"/>
            <w:color w:val="0000FF"/>
            <w:sz w:val="24"/>
            <w:szCs w:val="24"/>
          </w:rPr>
          <w:t>India Economic Strategy</w:t>
        </w:r>
      </w:hyperlink>
      <w:r w:rsidR="001665D2" w:rsidRPr="00F76CC0">
        <w:rPr>
          <w:rFonts w:asciiTheme="majorHAnsi" w:hAnsiTheme="majorHAnsi" w:cstheme="majorHAnsi"/>
          <w:sz w:val="24"/>
          <w:szCs w:val="24"/>
        </w:rPr>
        <w:t xml:space="preserve"> </w:t>
      </w:r>
    </w:p>
    <w:p w14:paraId="51520887" w14:textId="77777777" w:rsidR="00A533C7" w:rsidRPr="00CC171F" w:rsidRDefault="00A533C7" w:rsidP="006C7283">
      <w:pPr>
        <w:pStyle w:val="ListParagraph"/>
        <w:numPr>
          <w:ilvl w:val="0"/>
          <w:numId w:val="28"/>
        </w:numPr>
        <w:tabs>
          <w:tab w:val="left" w:pos="1935"/>
        </w:tabs>
        <w:spacing w:after="0" w:line="240" w:lineRule="auto"/>
        <w:ind w:left="714" w:hanging="357"/>
        <w:contextualSpacing w:val="0"/>
        <w:rPr>
          <w:rFonts w:asciiTheme="majorHAnsi" w:hAnsiTheme="majorHAnsi" w:cstheme="majorHAnsi"/>
          <w:sz w:val="24"/>
          <w:szCs w:val="24"/>
        </w:rPr>
      </w:pPr>
      <w:r w:rsidRPr="00CC171F">
        <w:rPr>
          <w:rFonts w:asciiTheme="majorHAnsi" w:hAnsiTheme="majorHAnsi" w:cstheme="majorHAnsi"/>
          <w:sz w:val="24"/>
          <w:szCs w:val="24"/>
        </w:rPr>
        <w:t>The project offers potential to establish sustainable linkages between Australia and India and /or showcase Australia’s capabilities and credentials.</w:t>
      </w:r>
    </w:p>
    <w:p w14:paraId="531E0D71" w14:textId="77777777" w:rsidR="00A533C7" w:rsidRPr="00CC171F" w:rsidRDefault="00F034CE" w:rsidP="006C7283">
      <w:pPr>
        <w:pStyle w:val="ListParagraph"/>
        <w:numPr>
          <w:ilvl w:val="0"/>
          <w:numId w:val="28"/>
        </w:numPr>
        <w:tabs>
          <w:tab w:val="left" w:pos="1935"/>
        </w:tabs>
        <w:spacing w:after="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The project will have</w:t>
      </w:r>
      <w:r w:rsidR="00A533C7" w:rsidRPr="00CC171F">
        <w:rPr>
          <w:rFonts w:asciiTheme="majorHAnsi" w:hAnsiTheme="majorHAnsi" w:cstheme="majorHAnsi"/>
          <w:sz w:val="24"/>
          <w:szCs w:val="24"/>
        </w:rPr>
        <w:t xml:space="preserve"> measurable outcomes. The application should demonstrate how this impact will be measured.</w:t>
      </w:r>
    </w:p>
    <w:p w14:paraId="42F67F31" w14:textId="77777777" w:rsidR="00A533C7" w:rsidRPr="00CC171F" w:rsidRDefault="00A533C7" w:rsidP="006C7283">
      <w:pPr>
        <w:pStyle w:val="ListParagraph"/>
        <w:numPr>
          <w:ilvl w:val="0"/>
          <w:numId w:val="28"/>
        </w:numPr>
        <w:tabs>
          <w:tab w:val="left" w:pos="1935"/>
        </w:tabs>
        <w:spacing w:after="0" w:line="240" w:lineRule="auto"/>
        <w:ind w:left="714" w:hanging="357"/>
        <w:contextualSpacing w:val="0"/>
        <w:rPr>
          <w:rFonts w:asciiTheme="majorHAnsi" w:hAnsiTheme="majorHAnsi" w:cstheme="majorHAnsi"/>
          <w:sz w:val="24"/>
          <w:szCs w:val="24"/>
        </w:rPr>
      </w:pPr>
      <w:r w:rsidRPr="00CC171F">
        <w:rPr>
          <w:rFonts w:asciiTheme="majorHAnsi" w:hAnsiTheme="majorHAnsi" w:cstheme="majorHAnsi"/>
          <w:sz w:val="24"/>
          <w:szCs w:val="24"/>
        </w:rPr>
        <w:t>The project has a clear and realistic strategy for achieving its objectives within the stated timeframe, including sufficient budget and an appropriate assessment of risk.</w:t>
      </w:r>
    </w:p>
    <w:p w14:paraId="057A5E29" w14:textId="77777777" w:rsidR="00A533C7" w:rsidRPr="00CC171F" w:rsidRDefault="00A533C7" w:rsidP="006C7283">
      <w:pPr>
        <w:pStyle w:val="ListParagraph"/>
        <w:numPr>
          <w:ilvl w:val="0"/>
          <w:numId w:val="28"/>
        </w:numPr>
        <w:tabs>
          <w:tab w:val="left" w:pos="1935"/>
        </w:tabs>
        <w:spacing w:after="0" w:line="240" w:lineRule="auto"/>
        <w:ind w:left="714" w:hanging="357"/>
        <w:contextualSpacing w:val="0"/>
        <w:rPr>
          <w:rFonts w:asciiTheme="majorHAnsi" w:hAnsiTheme="majorHAnsi" w:cstheme="majorHAnsi"/>
          <w:sz w:val="24"/>
          <w:szCs w:val="24"/>
        </w:rPr>
      </w:pPr>
      <w:r w:rsidRPr="00CC171F">
        <w:rPr>
          <w:rFonts w:asciiTheme="majorHAnsi" w:hAnsiTheme="majorHAnsi" w:cstheme="majorHAnsi"/>
          <w:sz w:val="24"/>
          <w:szCs w:val="24"/>
        </w:rPr>
        <w:t xml:space="preserve">The project represents value for money, including by leveraging contributions from third parties. Value for money is defined as economy (spending less), efficiency (spending well), effectiveness (spending wisely), and equity (spending fairly). Further guidance on the DFAT’s policy on value for money can be found on the Department’s website. </w:t>
      </w:r>
    </w:p>
    <w:p w14:paraId="02A89DC2" w14:textId="77777777" w:rsidR="00A533C7" w:rsidRPr="00E31117" w:rsidRDefault="00A533C7"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bookmarkStart w:id="13" w:name="_Toc57642914"/>
      <w:r>
        <w:rPr>
          <w:rFonts w:ascii="Calibri Light" w:eastAsiaTheme="majorEastAsia" w:hAnsi="Calibri Light" w:cs="Times New Roman"/>
          <w:b/>
          <w:bCs/>
          <w:sz w:val="28"/>
          <w:szCs w:val="28"/>
        </w:rPr>
        <w:t>Selection process</w:t>
      </w:r>
      <w:bookmarkEnd w:id="13"/>
    </w:p>
    <w:p w14:paraId="19B8CC8F" w14:textId="77777777" w:rsidR="00A533C7" w:rsidRPr="00A471D3" w:rsidRDefault="00A533C7" w:rsidP="00164C98">
      <w:pPr>
        <w:tabs>
          <w:tab w:val="left" w:pos="1935"/>
        </w:tabs>
        <w:spacing w:after="120" w:line="240" w:lineRule="auto"/>
        <w:rPr>
          <w:rFonts w:asciiTheme="majorHAnsi" w:hAnsiTheme="majorHAnsi" w:cstheme="majorHAnsi"/>
          <w:color w:val="auto"/>
          <w:sz w:val="24"/>
          <w:szCs w:val="24"/>
        </w:rPr>
      </w:pPr>
      <w:r w:rsidRPr="00A471D3">
        <w:rPr>
          <w:rFonts w:asciiTheme="majorHAnsi" w:hAnsiTheme="majorHAnsi" w:cstheme="majorHAnsi"/>
          <w:color w:val="auto"/>
          <w:sz w:val="24"/>
          <w:szCs w:val="24"/>
        </w:rPr>
        <w:t>The selection process for project grants consists of the following stages:</w:t>
      </w:r>
    </w:p>
    <w:p w14:paraId="618C3C74" w14:textId="2326EC48" w:rsidR="00A533C7" w:rsidRPr="00A471D3" w:rsidRDefault="00A533C7" w:rsidP="00164C98">
      <w:pPr>
        <w:tabs>
          <w:tab w:val="left" w:pos="1935"/>
        </w:tabs>
        <w:spacing w:after="120" w:line="240" w:lineRule="auto"/>
        <w:rPr>
          <w:rFonts w:asciiTheme="majorHAnsi" w:hAnsiTheme="majorHAnsi" w:cstheme="majorHAnsi"/>
          <w:color w:val="auto"/>
          <w:sz w:val="24"/>
          <w:szCs w:val="24"/>
        </w:rPr>
      </w:pPr>
      <w:r w:rsidRPr="00A471D3">
        <w:rPr>
          <w:rFonts w:asciiTheme="majorHAnsi" w:hAnsiTheme="majorHAnsi" w:cstheme="majorHAnsi"/>
          <w:b/>
          <w:color w:val="auto"/>
          <w:sz w:val="24"/>
          <w:szCs w:val="24"/>
        </w:rPr>
        <w:t xml:space="preserve">Stage 1: </w:t>
      </w:r>
      <w:r w:rsidRPr="00A471D3">
        <w:rPr>
          <w:rFonts w:asciiTheme="majorHAnsi" w:hAnsiTheme="majorHAnsi" w:cstheme="majorHAnsi"/>
          <w:color w:val="auto"/>
          <w:sz w:val="24"/>
          <w:szCs w:val="24"/>
        </w:rPr>
        <w:t>All applications received prior to the deadline will be screened by the ACG. Only applications that are complete, meet objectives and contain all requisite supporting documentations will be considered as eligible.</w:t>
      </w:r>
    </w:p>
    <w:p w14:paraId="5BF808F4" w14:textId="77777777" w:rsidR="00A533C7" w:rsidRDefault="00A533C7" w:rsidP="00164C98">
      <w:pPr>
        <w:tabs>
          <w:tab w:val="left" w:pos="1935"/>
        </w:tabs>
        <w:spacing w:after="120" w:line="240" w:lineRule="auto"/>
        <w:rPr>
          <w:rFonts w:asciiTheme="majorHAnsi" w:hAnsiTheme="majorHAnsi" w:cstheme="majorHAnsi"/>
          <w:color w:val="auto"/>
          <w:sz w:val="24"/>
          <w:szCs w:val="24"/>
        </w:rPr>
      </w:pPr>
      <w:r w:rsidRPr="00A471D3">
        <w:rPr>
          <w:rFonts w:asciiTheme="majorHAnsi" w:hAnsiTheme="majorHAnsi" w:cstheme="majorHAnsi"/>
          <w:b/>
          <w:color w:val="auto"/>
          <w:sz w:val="24"/>
          <w:szCs w:val="24"/>
        </w:rPr>
        <w:t xml:space="preserve">Stage 2: </w:t>
      </w:r>
      <w:r w:rsidRPr="00A471D3">
        <w:rPr>
          <w:rFonts w:asciiTheme="majorHAnsi" w:hAnsiTheme="majorHAnsi" w:cstheme="majorHAnsi"/>
          <w:color w:val="auto"/>
          <w:sz w:val="24"/>
          <w:szCs w:val="24"/>
        </w:rPr>
        <w:t>The selection committee at the ACG</w:t>
      </w:r>
      <w:r>
        <w:rPr>
          <w:rFonts w:asciiTheme="majorHAnsi" w:hAnsiTheme="majorHAnsi" w:cstheme="majorHAnsi"/>
          <w:color w:val="auto"/>
          <w:sz w:val="24"/>
          <w:szCs w:val="24"/>
        </w:rPr>
        <w:t xml:space="preserve"> (and other participating Australian missions across India)</w:t>
      </w:r>
      <w:r w:rsidRPr="00A471D3">
        <w:rPr>
          <w:rFonts w:asciiTheme="majorHAnsi" w:hAnsiTheme="majorHAnsi" w:cstheme="majorHAnsi"/>
          <w:color w:val="auto"/>
          <w:sz w:val="24"/>
          <w:szCs w:val="24"/>
        </w:rPr>
        <w:t xml:space="preserve"> will score eligible applications against the selection criteria, each of which is assigned a weighting. Applications that receive a total score of 7 or higher are recommended to the </w:t>
      </w:r>
      <w:r>
        <w:rPr>
          <w:rFonts w:asciiTheme="majorHAnsi" w:hAnsiTheme="majorHAnsi" w:cstheme="majorHAnsi"/>
          <w:color w:val="auto"/>
          <w:sz w:val="24"/>
          <w:szCs w:val="24"/>
        </w:rPr>
        <w:t xml:space="preserve">delegate </w:t>
      </w:r>
      <w:r w:rsidRPr="00A471D3">
        <w:rPr>
          <w:rFonts w:asciiTheme="majorHAnsi" w:hAnsiTheme="majorHAnsi" w:cstheme="majorHAnsi"/>
          <w:color w:val="auto"/>
          <w:sz w:val="24"/>
          <w:szCs w:val="24"/>
        </w:rPr>
        <w:t>for possible funding.  ACG will conduct due diligence on recommended applications.</w:t>
      </w:r>
    </w:p>
    <w:p w14:paraId="557C582C" w14:textId="77777777" w:rsidR="00A533C7" w:rsidRDefault="00A533C7" w:rsidP="00164C98">
      <w:pPr>
        <w:tabs>
          <w:tab w:val="left" w:pos="1935"/>
        </w:tabs>
        <w:spacing w:after="120" w:line="240" w:lineRule="auto"/>
        <w:rPr>
          <w:rFonts w:asciiTheme="majorHAnsi" w:hAnsiTheme="majorHAnsi" w:cstheme="majorHAnsi"/>
          <w:color w:val="auto"/>
          <w:sz w:val="24"/>
          <w:szCs w:val="24"/>
        </w:rPr>
      </w:pPr>
      <w:r>
        <w:rPr>
          <w:rFonts w:asciiTheme="majorHAnsi" w:hAnsiTheme="majorHAnsi" w:cstheme="majorHAnsi"/>
          <w:b/>
          <w:color w:val="auto"/>
          <w:sz w:val="24"/>
          <w:szCs w:val="24"/>
        </w:rPr>
        <w:lastRenderedPageBreak/>
        <w:t xml:space="preserve">Stage 3: </w:t>
      </w:r>
      <w:r>
        <w:rPr>
          <w:rFonts w:asciiTheme="majorHAnsi" w:hAnsiTheme="majorHAnsi" w:cstheme="majorHAnsi"/>
          <w:color w:val="auto"/>
          <w:sz w:val="24"/>
          <w:szCs w:val="24"/>
        </w:rPr>
        <w:t>The delegate makes final selection and approves funding for shortlisted projects.</w:t>
      </w:r>
    </w:p>
    <w:p w14:paraId="1E4F8087" w14:textId="77777777" w:rsidR="00A533C7" w:rsidRDefault="00A533C7" w:rsidP="00164C98">
      <w:pPr>
        <w:tabs>
          <w:tab w:val="left" w:pos="1935"/>
        </w:tabs>
        <w:spacing w:after="120" w:line="240" w:lineRule="auto"/>
        <w:rPr>
          <w:rFonts w:asciiTheme="majorHAnsi" w:hAnsiTheme="majorHAnsi" w:cstheme="majorHAnsi"/>
          <w:color w:val="auto"/>
          <w:sz w:val="24"/>
          <w:szCs w:val="24"/>
        </w:rPr>
      </w:pPr>
      <w:r>
        <w:rPr>
          <w:rFonts w:asciiTheme="majorHAnsi" w:hAnsiTheme="majorHAnsi" w:cstheme="majorHAnsi"/>
          <w:b/>
          <w:color w:val="auto"/>
          <w:sz w:val="24"/>
          <w:szCs w:val="24"/>
        </w:rPr>
        <w:t xml:space="preserve">Stage 4: </w:t>
      </w:r>
      <w:r>
        <w:rPr>
          <w:rFonts w:asciiTheme="majorHAnsi" w:hAnsiTheme="majorHAnsi" w:cstheme="majorHAnsi"/>
          <w:color w:val="auto"/>
          <w:sz w:val="24"/>
          <w:szCs w:val="24"/>
        </w:rPr>
        <w:t xml:space="preserve">The ACG advises applicants of the outcome of their application in writing (via email). Applicants will normally be advised six weeks from the closing date for applications. </w:t>
      </w:r>
      <w:r w:rsidRPr="00A471D3">
        <w:rPr>
          <w:rFonts w:asciiTheme="majorHAnsi" w:hAnsiTheme="majorHAnsi" w:cstheme="majorHAnsi"/>
          <w:color w:val="auto"/>
          <w:sz w:val="24"/>
          <w:szCs w:val="24"/>
        </w:rPr>
        <w:t xml:space="preserve"> </w:t>
      </w:r>
    </w:p>
    <w:p w14:paraId="6B028E23" w14:textId="77777777" w:rsidR="00A533C7" w:rsidRDefault="00A533C7" w:rsidP="00164C98">
      <w:pPr>
        <w:tabs>
          <w:tab w:val="left" w:pos="1935"/>
        </w:tabs>
        <w:spacing w:after="120" w:line="240" w:lineRule="auto"/>
        <w:rPr>
          <w:rFonts w:asciiTheme="majorHAnsi" w:hAnsiTheme="majorHAnsi" w:cstheme="majorHAnsi"/>
          <w:color w:val="auto"/>
          <w:sz w:val="24"/>
          <w:szCs w:val="24"/>
        </w:rPr>
      </w:pPr>
      <w:r>
        <w:rPr>
          <w:rFonts w:asciiTheme="majorHAnsi" w:hAnsiTheme="majorHAnsi" w:cstheme="majorHAnsi"/>
          <w:b/>
          <w:color w:val="auto"/>
          <w:sz w:val="24"/>
          <w:szCs w:val="24"/>
        </w:rPr>
        <w:t xml:space="preserve">Stage 5: </w:t>
      </w:r>
      <w:r>
        <w:rPr>
          <w:rFonts w:asciiTheme="majorHAnsi" w:hAnsiTheme="majorHAnsi" w:cstheme="majorHAnsi"/>
          <w:color w:val="auto"/>
          <w:sz w:val="24"/>
          <w:szCs w:val="24"/>
        </w:rPr>
        <w:t xml:space="preserve">The ACG publishes details </w:t>
      </w:r>
      <w:r w:rsidRPr="00A471D3">
        <w:rPr>
          <w:rFonts w:asciiTheme="majorHAnsi" w:hAnsiTheme="majorHAnsi" w:cstheme="majorHAnsi"/>
          <w:color w:val="auto"/>
          <w:sz w:val="24"/>
          <w:szCs w:val="24"/>
        </w:rPr>
        <w:t>of the grants award</w:t>
      </w:r>
      <w:r>
        <w:rPr>
          <w:rFonts w:asciiTheme="majorHAnsi" w:hAnsiTheme="majorHAnsi" w:cstheme="majorHAnsi"/>
          <w:color w:val="auto"/>
          <w:sz w:val="24"/>
          <w:szCs w:val="24"/>
        </w:rPr>
        <w:t>ed</w:t>
      </w:r>
      <w:r w:rsidRPr="00A471D3">
        <w:rPr>
          <w:rFonts w:asciiTheme="majorHAnsi" w:hAnsiTheme="majorHAnsi" w:cstheme="majorHAnsi"/>
          <w:color w:val="auto"/>
          <w:sz w:val="24"/>
          <w:szCs w:val="24"/>
        </w:rPr>
        <w:t xml:space="preserve"> and the profile of the grantee(s) on the website and other social media platform</w:t>
      </w:r>
      <w:r>
        <w:rPr>
          <w:rFonts w:asciiTheme="majorHAnsi" w:hAnsiTheme="majorHAnsi" w:cstheme="majorHAnsi"/>
          <w:color w:val="auto"/>
          <w:sz w:val="24"/>
          <w:szCs w:val="24"/>
        </w:rPr>
        <w:t>s</w:t>
      </w:r>
      <w:r w:rsidRPr="00A471D3">
        <w:rPr>
          <w:rFonts w:asciiTheme="majorHAnsi" w:hAnsiTheme="majorHAnsi" w:cstheme="majorHAnsi"/>
          <w:color w:val="auto"/>
          <w:sz w:val="24"/>
          <w:szCs w:val="24"/>
        </w:rPr>
        <w:t>.</w:t>
      </w:r>
    </w:p>
    <w:p w14:paraId="6ED80303" w14:textId="7721CE5E" w:rsidR="00821E50" w:rsidRDefault="00A533C7" w:rsidP="00164C98">
      <w:pPr>
        <w:tabs>
          <w:tab w:val="left" w:pos="1935"/>
        </w:tabs>
        <w:spacing w:after="120" w:line="240" w:lineRule="auto"/>
        <w:rPr>
          <w:rFonts w:asciiTheme="majorHAnsi" w:hAnsiTheme="majorHAnsi" w:cstheme="majorHAnsi"/>
          <w:color w:val="auto"/>
          <w:sz w:val="24"/>
          <w:szCs w:val="24"/>
        </w:rPr>
      </w:pPr>
      <w:r>
        <w:rPr>
          <w:rFonts w:asciiTheme="majorHAnsi" w:hAnsiTheme="majorHAnsi" w:cstheme="majorHAnsi"/>
          <w:b/>
          <w:color w:val="auto"/>
          <w:sz w:val="24"/>
          <w:szCs w:val="24"/>
        </w:rPr>
        <w:t xml:space="preserve">Stage 6: </w:t>
      </w:r>
      <w:r>
        <w:rPr>
          <w:rFonts w:asciiTheme="majorHAnsi" w:hAnsiTheme="majorHAnsi" w:cstheme="majorHAnsi"/>
          <w:color w:val="auto"/>
          <w:sz w:val="24"/>
          <w:szCs w:val="24"/>
        </w:rPr>
        <w:t xml:space="preserve">Successful applicants are required to enter into a grant agreement with the ACG, and expected to commence project activities within two months of signature. </w:t>
      </w:r>
    </w:p>
    <w:p w14:paraId="16FC81C5" w14:textId="77777777" w:rsidR="00A533C7" w:rsidRDefault="00A533C7"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bookmarkStart w:id="14" w:name="_Toc57642915"/>
      <w:r>
        <w:rPr>
          <w:rFonts w:ascii="Calibri Light" w:eastAsiaTheme="majorEastAsia" w:hAnsi="Calibri Light" w:cs="Times New Roman"/>
          <w:b/>
          <w:bCs/>
          <w:sz w:val="28"/>
          <w:szCs w:val="28"/>
        </w:rPr>
        <w:t>Grant terms and conditions</w:t>
      </w:r>
      <w:bookmarkEnd w:id="14"/>
    </w:p>
    <w:p w14:paraId="700B1225" w14:textId="77777777" w:rsidR="00A533C7" w:rsidRPr="00BF698A" w:rsidRDefault="00A533C7" w:rsidP="00164C98">
      <w:pPr>
        <w:tabs>
          <w:tab w:val="left" w:pos="1935"/>
        </w:tabs>
        <w:spacing w:after="120" w:line="240" w:lineRule="auto"/>
        <w:rPr>
          <w:rFonts w:asciiTheme="majorHAnsi" w:hAnsiTheme="majorHAnsi" w:cstheme="majorHAnsi"/>
          <w:b/>
          <w:color w:val="auto"/>
          <w:sz w:val="24"/>
          <w:szCs w:val="24"/>
        </w:rPr>
      </w:pPr>
      <w:r w:rsidRPr="00BF698A">
        <w:rPr>
          <w:rFonts w:asciiTheme="majorHAnsi" w:hAnsiTheme="majorHAnsi" w:cstheme="majorHAnsi"/>
          <w:b/>
          <w:color w:val="auto"/>
          <w:sz w:val="24"/>
          <w:szCs w:val="24"/>
        </w:rPr>
        <w:t>General terms and conditions</w:t>
      </w:r>
    </w:p>
    <w:p w14:paraId="73C3FC64" w14:textId="77777777" w:rsidR="00A533C7" w:rsidRPr="00BF698A" w:rsidRDefault="00A533C7" w:rsidP="00164C98">
      <w:pPr>
        <w:tabs>
          <w:tab w:val="left" w:pos="1935"/>
        </w:tabs>
        <w:spacing w:after="120" w:line="240" w:lineRule="auto"/>
        <w:rPr>
          <w:rFonts w:asciiTheme="majorHAnsi" w:hAnsiTheme="majorHAnsi" w:cstheme="majorHAnsi"/>
          <w:color w:val="auto"/>
          <w:sz w:val="24"/>
          <w:szCs w:val="24"/>
        </w:rPr>
      </w:pPr>
      <w:r w:rsidRPr="00BF698A">
        <w:rPr>
          <w:rFonts w:asciiTheme="majorHAnsi" w:hAnsiTheme="majorHAnsi" w:cstheme="majorHAnsi"/>
          <w:color w:val="auto"/>
          <w:sz w:val="24"/>
          <w:szCs w:val="24"/>
        </w:rPr>
        <w:t xml:space="preserve">Successful applicants are required to sign grant agreements with ACG on behalf of the Commonwealth of Australia represented by DFAT. The full terms and conditions of the grant will be set out in the grant agreement. </w:t>
      </w:r>
    </w:p>
    <w:p w14:paraId="40B67859" w14:textId="77777777" w:rsidR="00A533C7" w:rsidRPr="00BF698A" w:rsidRDefault="00A533C7" w:rsidP="00164C98">
      <w:pPr>
        <w:tabs>
          <w:tab w:val="left" w:pos="1935"/>
        </w:tabs>
        <w:spacing w:after="120" w:line="240" w:lineRule="auto"/>
        <w:rPr>
          <w:rFonts w:asciiTheme="majorHAnsi" w:hAnsiTheme="majorHAnsi" w:cstheme="majorHAnsi"/>
          <w:color w:val="auto"/>
          <w:sz w:val="24"/>
          <w:szCs w:val="24"/>
        </w:rPr>
      </w:pPr>
      <w:r w:rsidRPr="00BF698A">
        <w:rPr>
          <w:rFonts w:asciiTheme="majorHAnsi" w:hAnsiTheme="majorHAnsi" w:cstheme="majorHAnsi"/>
          <w:color w:val="auto"/>
          <w:sz w:val="24"/>
          <w:szCs w:val="24"/>
        </w:rPr>
        <w:t xml:space="preserve">Grant funds cannot be paid until ACG receives a signed grant agreement. Grants must normally be utilised within 12 months of being awarded. Applicants should advise ACG in writing of any anticipated delay in implementing the activity. Where funds have already been transferred to an individual or organisation for a project that does not go ahead within the year, the recipient will have to return those funds. </w:t>
      </w:r>
    </w:p>
    <w:p w14:paraId="3333B717" w14:textId="77777777" w:rsidR="00A533C7" w:rsidRPr="00BF698A" w:rsidRDefault="00A533C7" w:rsidP="00164C98">
      <w:pPr>
        <w:tabs>
          <w:tab w:val="left" w:pos="1935"/>
        </w:tabs>
        <w:spacing w:after="120" w:line="240" w:lineRule="auto"/>
        <w:rPr>
          <w:rFonts w:asciiTheme="majorHAnsi" w:hAnsiTheme="majorHAnsi" w:cstheme="majorHAnsi"/>
          <w:color w:val="auto"/>
          <w:sz w:val="24"/>
          <w:szCs w:val="24"/>
        </w:rPr>
      </w:pPr>
      <w:r w:rsidRPr="00BF698A">
        <w:rPr>
          <w:rFonts w:asciiTheme="majorHAnsi" w:hAnsiTheme="majorHAnsi" w:cstheme="majorHAnsi"/>
          <w:color w:val="auto"/>
          <w:sz w:val="24"/>
          <w:szCs w:val="24"/>
        </w:rPr>
        <w:t xml:space="preserve">Grantees are responsible for all administrative arrangements associated with their project, including visa and travel arrangements. All administrative costs associated with the project or activity should be detailed in the budget submitted with the grant proposal. </w:t>
      </w:r>
    </w:p>
    <w:p w14:paraId="6203AF24" w14:textId="77777777" w:rsidR="00BF698A" w:rsidRPr="00BF698A" w:rsidRDefault="00A533C7" w:rsidP="00164C98">
      <w:pPr>
        <w:tabs>
          <w:tab w:val="left" w:pos="1935"/>
        </w:tabs>
        <w:spacing w:after="120" w:line="240" w:lineRule="auto"/>
        <w:rPr>
          <w:rFonts w:asciiTheme="majorHAnsi" w:hAnsiTheme="majorHAnsi" w:cstheme="majorHAnsi"/>
          <w:color w:val="auto"/>
          <w:sz w:val="24"/>
          <w:szCs w:val="24"/>
        </w:rPr>
      </w:pPr>
      <w:r w:rsidRPr="00BF698A">
        <w:rPr>
          <w:rFonts w:asciiTheme="majorHAnsi" w:hAnsiTheme="majorHAnsi" w:cstheme="majorHAnsi"/>
          <w:color w:val="auto"/>
          <w:sz w:val="24"/>
          <w:szCs w:val="24"/>
        </w:rPr>
        <w:t xml:space="preserve">Grant funds may only be used for carrying out the activities for which the grant has been awarded. Any changes to the nature of a project or activity must have prior approval from </w:t>
      </w:r>
      <w:r w:rsidR="00F034CE">
        <w:rPr>
          <w:rFonts w:asciiTheme="majorHAnsi" w:hAnsiTheme="majorHAnsi" w:cstheme="majorHAnsi"/>
          <w:color w:val="auto"/>
          <w:sz w:val="24"/>
          <w:szCs w:val="24"/>
        </w:rPr>
        <w:t xml:space="preserve">the </w:t>
      </w:r>
      <w:r w:rsidRPr="00BF698A">
        <w:rPr>
          <w:rFonts w:asciiTheme="majorHAnsi" w:hAnsiTheme="majorHAnsi" w:cstheme="majorHAnsi"/>
          <w:color w:val="auto"/>
          <w:sz w:val="24"/>
          <w:szCs w:val="24"/>
        </w:rPr>
        <w:t>ACG. Grant activities may not be carried out by any other person or organisation other than the grant recipient without prior approval from ACG.</w:t>
      </w:r>
    </w:p>
    <w:p w14:paraId="4262E45A" w14:textId="77777777" w:rsidR="00A533C7" w:rsidRPr="00BF698A" w:rsidRDefault="00A533C7" w:rsidP="00164C98">
      <w:pPr>
        <w:tabs>
          <w:tab w:val="left" w:pos="1935"/>
        </w:tabs>
        <w:spacing w:after="120" w:line="240" w:lineRule="auto"/>
        <w:rPr>
          <w:rFonts w:asciiTheme="majorHAnsi" w:hAnsiTheme="majorHAnsi" w:cstheme="majorHAnsi"/>
          <w:color w:val="auto"/>
          <w:sz w:val="24"/>
          <w:szCs w:val="24"/>
        </w:rPr>
      </w:pPr>
      <w:r w:rsidRPr="00BF698A">
        <w:rPr>
          <w:rFonts w:asciiTheme="majorHAnsi" w:hAnsiTheme="majorHAnsi" w:cstheme="majorHAnsi"/>
          <w:b/>
          <w:color w:val="auto"/>
          <w:sz w:val="24"/>
          <w:szCs w:val="24"/>
        </w:rPr>
        <w:t>Termination or withdrawal</w:t>
      </w:r>
    </w:p>
    <w:p w14:paraId="66DF163A" w14:textId="77777777" w:rsidR="00A533C7" w:rsidRPr="00BF698A" w:rsidRDefault="00A533C7" w:rsidP="00164C98">
      <w:pPr>
        <w:spacing w:after="120" w:line="240" w:lineRule="auto"/>
        <w:rPr>
          <w:rFonts w:asciiTheme="majorHAnsi" w:hAnsiTheme="majorHAnsi" w:cstheme="majorHAnsi"/>
          <w:color w:val="auto"/>
          <w:sz w:val="24"/>
          <w:szCs w:val="24"/>
        </w:rPr>
      </w:pPr>
      <w:r w:rsidRPr="00BF698A">
        <w:rPr>
          <w:rFonts w:asciiTheme="majorHAnsi" w:hAnsiTheme="majorHAnsi" w:cstheme="majorHAnsi"/>
          <w:color w:val="auto"/>
          <w:sz w:val="24"/>
          <w:szCs w:val="24"/>
        </w:rPr>
        <w:t>ACG reserves the right to withhold or withdraw funding, terminate a project or activity, or require grantees to return all or part of the grant funds if:</w:t>
      </w:r>
    </w:p>
    <w:p w14:paraId="17649E7E" w14:textId="77777777" w:rsidR="00A533C7" w:rsidRPr="00BF698A"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BF698A">
        <w:rPr>
          <w:rFonts w:asciiTheme="majorHAnsi" w:hAnsiTheme="majorHAnsi" w:cstheme="majorHAnsi"/>
          <w:sz w:val="24"/>
          <w:szCs w:val="24"/>
        </w:rPr>
        <w:t xml:space="preserve">the grantee fails to comply with the grant agreement or the </w:t>
      </w:r>
      <w:r w:rsidR="00526C9A">
        <w:rPr>
          <w:rFonts w:asciiTheme="majorHAnsi" w:hAnsiTheme="majorHAnsi" w:cstheme="majorHAnsi"/>
          <w:sz w:val="24"/>
          <w:szCs w:val="24"/>
        </w:rPr>
        <w:t>AAGS</w:t>
      </w:r>
      <w:r w:rsidRPr="00BF698A">
        <w:rPr>
          <w:rFonts w:asciiTheme="majorHAnsi" w:hAnsiTheme="majorHAnsi" w:cstheme="majorHAnsi"/>
          <w:sz w:val="24"/>
          <w:szCs w:val="24"/>
        </w:rPr>
        <w:t xml:space="preserve"> Guidelines;</w:t>
      </w:r>
    </w:p>
    <w:p w14:paraId="0A20FF13" w14:textId="77777777" w:rsidR="00A533C7" w:rsidRPr="00BF698A"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BF698A">
        <w:rPr>
          <w:rFonts w:asciiTheme="majorHAnsi" w:hAnsiTheme="majorHAnsi" w:cstheme="majorHAnsi"/>
          <w:sz w:val="24"/>
          <w:szCs w:val="24"/>
        </w:rPr>
        <w:t>the grantee fails to comply with lawful and reasonable instructions given by ACG;</w:t>
      </w:r>
    </w:p>
    <w:p w14:paraId="2EE63154" w14:textId="77777777" w:rsidR="00A533C7" w:rsidRPr="00BF698A"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BF698A">
        <w:rPr>
          <w:rFonts w:asciiTheme="majorHAnsi" w:hAnsiTheme="majorHAnsi" w:cstheme="majorHAnsi"/>
          <w:sz w:val="24"/>
          <w:szCs w:val="24"/>
        </w:rPr>
        <w:t xml:space="preserve">ACG believes there has been </w:t>
      </w:r>
      <w:r w:rsidR="00BF698A" w:rsidRPr="00BF698A">
        <w:rPr>
          <w:rFonts w:asciiTheme="majorHAnsi" w:hAnsiTheme="majorHAnsi" w:cstheme="majorHAnsi"/>
          <w:sz w:val="24"/>
          <w:szCs w:val="24"/>
        </w:rPr>
        <w:t>un</w:t>
      </w:r>
      <w:r w:rsidRPr="00BF698A">
        <w:rPr>
          <w:rFonts w:asciiTheme="majorHAnsi" w:hAnsiTheme="majorHAnsi" w:cstheme="majorHAnsi"/>
          <w:sz w:val="24"/>
          <w:szCs w:val="24"/>
        </w:rPr>
        <w:t>satisfactory progr</w:t>
      </w:r>
      <w:r w:rsidR="00BF698A" w:rsidRPr="00BF698A">
        <w:rPr>
          <w:rFonts w:asciiTheme="majorHAnsi" w:hAnsiTheme="majorHAnsi" w:cstheme="majorHAnsi"/>
          <w:sz w:val="24"/>
          <w:szCs w:val="24"/>
        </w:rPr>
        <w:t>ess in carrying out the project</w:t>
      </w:r>
      <w:r w:rsidRPr="00BF698A">
        <w:rPr>
          <w:rFonts w:asciiTheme="majorHAnsi" w:hAnsiTheme="majorHAnsi" w:cstheme="majorHAnsi"/>
          <w:sz w:val="24"/>
          <w:szCs w:val="24"/>
        </w:rPr>
        <w:t xml:space="preserve">; </w:t>
      </w:r>
    </w:p>
    <w:p w14:paraId="4FFF2A8C" w14:textId="77777777" w:rsidR="00A533C7" w:rsidRPr="00BF698A"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BF698A">
        <w:rPr>
          <w:rFonts w:asciiTheme="majorHAnsi" w:hAnsiTheme="majorHAnsi" w:cstheme="majorHAnsi"/>
          <w:sz w:val="24"/>
          <w:szCs w:val="24"/>
        </w:rPr>
        <w:t>ACG believes the grantee has not carried out the project or activity with reasonable care, thoroughness, and competence and to a standard that would be expected for the grantee’s level of experience in their practice, profession or line of work;</w:t>
      </w:r>
    </w:p>
    <w:p w14:paraId="0B101E32" w14:textId="77777777" w:rsidR="00A533C7" w:rsidRPr="00BF698A"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BF698A">
        <w:rPr>
          <w:rFonts w:asciiTheme="majorHAnsi" w:hAnsiTheme="majorHAnsi" w:cstheme="majorHAnsi"/>
          <w:sz w:val="24"/>
          <w:szCs w:val="24"/>
        </w:rPr>
        <w:t>the grantee does not complete the funded activity;</w:t>
      </w:r>
    </w:p>
    <w:p w14:paraId="046315C5" w14:textId="77777777" w:rsidR="00A533C7" w:rsidRPr="00BF698A"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BF698A">
        <w:rPr>
          <w:rFonts w:asciiTheme="majorHAnsi" w:hAnsiTheme="majorHAnsi" w:cstheme="majorHAnsi"/>
          <w:sz w:val="24"/>
          <w:szCs w:val="24"/>
        </w:rPr>
        <w:t>the grantee provides false or misleading information to ACG;</w:t>
      </w:r>
    </w:p>
    <w:p w14:paraId="6846E37B" w14:textId="77777777" w:rsidR="00A533C7" w:rsidRPr="00BF698A"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BF698A">
        <w:rPr>
          <w:rFonts w:asciiTheme="majorHAnsi" w:hAnsiTheme="majorHAnsi" w:cstheme="majorHAnsi"/>
          <w:sz w:val="24"/>
          <w:szCs w:val="24"/>
        </w:rPr>
        <w:t>the grantee acts illegally or negligently at any time during the funding period, and A</w:t>
      </w:r>
      <w:r w:rsidR="00BF698A" w:rsidRPr="00BF698A">
        <w:rPr>
          <w:rFonts w:asciiTheme="majorHAnsi" w:hAnsiTheme="majorHAnsi" w:cstheme="majorHAnsi"/>
          <w:sz w:val="24"/>
          <w:szCs w:val="24"/>
        </w:rPr>
        <w:t>CG</w:t>
      </w:r>
      <w:r w:rsidRPr="00BF698A">
        <w:rPr>
          <w:rFonts w:asciiTheme="majorHAnsi" w:hAnsiTheme="majorHAnsi" w:cstheme="majorHAnsi"/>
          <w:sz w:val="24"/>
          <w:szCs w:val="24"/>
        </w:rPr>
        <w:t xml:space="preserve"> believes this action significantly affects the project or activity, or is likely to harm the reputation of ACG or </w:t>
      </w:r>
      <w:r w:rsidR="00BF698A" w:rsidRPr="00BF698A">
        <w:rPr>
          <w:rFonts w:asciiTheme="majorHAnsi" w:hAnsiTheme="majorHAnsi" w:cstheme="majorHAnsi"/>
          <w:sz w:val="24"/>
          <w:szCs w:val="24"/>
        </w:rPr>
        <w:t>the Government of Australia; and/or</w:t>
      </w:r>
      <w:r w:rsidRPr="00BF698A">
        <w:rPr>
          <w:rFonts w:asciiTheme="majorHAnsi" w:hAnsiTheme="majorHAnsi" w:cstheme="majorHAnsi"/>
          <w:sz w:val="24"/>
          <w:szCs w:val="24"/>
        </w:rPr>
        <w:t xml:space="preserve"> </w:t>
      </w:r>
    </w:p>
    <w:p w14:paraId="0291D960" w14:textId="77777777" w:rsidR="00A533C7" w:rsidRPr="00BF698A"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BF698A">
        <w:rPr>
          <w:rFonts w:asciiTheme="majorHAnsi" w:hAnsiTheme="majorHAnsi" w:cstheme="majorHAnsi"/>
          <w:sz w:val="24"/>
          <w:szCs w:val="24"/>
        </w:rPr>
        <w:t>ACG suspects that fraud has been committed. Where fraud is determined to have taken place, ACG may pursue criminal charges in accordance with the DFAT’s requirements and local laws.</w:t>
      </w:r>
    </w:p>
    <w:p w14:paraId="304CFCBC" w14:textId="77777777" w:rsidR="00A533C7" w:rsidRPr="00BF698A" w:rsidRDefault="00BF698A" w:rsidP="00164C98">
      <w:pPr>
        <w:spacing w:after="120" w:line="240" w:lineRule="auto"/>
        <w:rPr>
          <w:rFonts w:asciiTheme="majorHAnsi" w:hAnsiTheme="majorHAnsi" w:cstheme="majorHAnsi"/>
          <w:color w:val="auto"/>
          <w:sz w:val="24"/>
          <w:szCs w:val="24"/>
        </w:rPr>
      </w:pPr>
      <w:r w:rsidRPr="00BF698A">
        <w:rPr>
          <w:rFonts w:asciiTheme="majorHAnsi" w:hAnsiTheme="majorHAnsi" w:cstheme="majorHAnsi"/>
          <w:color w:val="auto"/>
          <w:sz w:val="24"/>
          <w:szCs w:val="24"/>
        </w:rPr>
        <w:lastRenderedPageBreak/>
        <w:t>In the event te</w:t>
      </w:r>
      <w:r w:rsidR="00F034CE">
        <w:rPr>
          <w:rFonts w:asciiTheme="majorHAnsi" w:hAnsiTheme="majorHAnsi" w:cstheme="majorHAnsi"/>
          <w:color w:val="auto"/>
          <w:sz w:val="24"/>
          <w:szCs w:val="24"/>
        </w:rPr>
        <w:t>rmination/withdrawal of funds is</w:t>
      </w:r>
      <w:r w:rsidRPr="00BF698A">
        <w:rPr>
          <w:rFonts w:asciiTheme="majorHAnsi" w:hAnsiTheme="majorHAnsi" w:cstheme="majorHAnsi"/>
          <w:color w:val="auto"/>
          <w:sz w:val="24"/>
          <w:szCs w:val="24"/>
        </w:rPr>
        <w:t xml:space="preserve"> necessary, the </w:t>
      </w:r>
      <w:r w:rsidR="00A533C7" w:rsidRPr="00BF698A">
        <w:rPr>
          <w:rFonts w:asciiTheme="majorHAnsi" w:hAnsiTheme="majorHAnsi" w:cstheme="majorHAnsi"/>
          <w:color w:val="auto"/>
          <w:sz w:val="24"/>
          <w:szCs w:val="24"/>
        </w:rPr>
        <w:t>ACG will determine the amount of funds to be returned, taking into account:</w:t>
      </w:r>
    </w:p>
    <w:p w14:paraId="14888F5E" w14:textId="77777777" w:rsidR="00A533C7" w:rsidRPr="00BF698A" w:rsidRDefault="00F034CE"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Pr>
          <w:rFonts w:asciiTheme="majorHAnsi" w:hAnsiTheme="majorHAnsi" w:cstheme="majorHAnsi"/>
          <w:sz w:val="24"/>
          <w:szCs w:val="24"/>
        </w:rPr>
        <w:t>whether</w:t>
      </w:r>
      <w:r w:rsidR="00A533C7" w:rsidRPr="00BF698A">
        <w:rPr>
          <w:rFonts w:asciiTheme="majorHAnsi" w:hAnsiTheme="majorHAnsi" w:cstheme="majorHAnsi"/>
          <w:sz w:val="24"/>
          <w:szCs w:val="24"/>
        </w:rPr>
        <w:t xml:space="preserve"> </w:t>
      </w:r>
      <w:r>
        <w:rPr>
          <w:rFonts w:asciiTheme="majorHAnsi" w:hAnsiTheme="majorHAnsi" w:cstheme="majorHAnsi"/>
          <w:sz w:val="24"/>
          <w:szCs w:val="24"/>
        </w:rPr>
        <w:t xml:space="preserve">there </w:t>
      </w:r>
      <w:r w:rsidR="00A533C7" w:rsidRPr="00BF698A">
        <w:rPr>
          <w:rFonts w:asciiTheme="majorHAnsi" w:hAnsiTheme="majorHAnsi" w:cstheme="majorHAnsi"/>
          <w:sz w:val="24"/>
          <w:szCs w:val="24"/>
        </w:rPr>
        <w:t>were any circumstances outside of the grantee’s control;</w:t>
      </w:r>
    </w:p>
    <w:p w14:paraId="55F0D62C" w14:textId="77777777" w:rsidR="00A533C7" w:rsidRPr="00BF698A" w:rsidRDefault="007B3C2B"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Pr>
          <w:rFonts w:asciiTheme="majorHAnsi" w:hAnsiTheme="majorHAnsi" w:cstheme="majorHAnsi"/>
          <w:sz w:val="24"/>
          <w:szCs w:val="24"/>
        </w:rPr>
        <w:t>w</w:t>
      </w:r>
      <w:r w:rsidR="00BF698A" w:rsidRPr="00BF698A">
        <w:rPr>
          <w:rFonts w:asciiTheme="majorHAnsi" w:hAnsiTheme="majorHAnsi" w:cstheme="majorHAnsi"/>
          <w:sz w:val="24"/>
          <w:szCs w:val="24"/>
        </w:rPr>
        <w:t xml:space="preserve">hether </w:t>
      </w:r>
      <w:r w:rsidR="00A533C7" w:rsidRPr="00BF698A">
        <w:rPr>
          <w:rFonts w:asciiTheme="majorHAnsi" w:hAnsiTheme="majorHAnsi" w:cstheme="majorHAnsi"/>
          <w:sz w:val="24"/>
          <w:szCs w:val="24"/>
        </w:rPr>
        <w:t xml:space="preserve">the issue can be satisfactorily addressed </w:t>
      </w:r>
      <w:r w:rsidR="00BF698A" w:rsidRPr="00BF698A">
        <w:rPr>
          <w:rFonts w:asciiTheme="majorHAnsi" w:hAnsiTheme="majorHAnsi" w:cstheme="majorHAnsi"/>
          <w:sz w:val="24"/>
          <w:szCs w:val="24"/>
        </w:rPr>
        <w:t>in a reasonable time frame; and</w:t>
      </w:r>
    </w:p>
    <w:p w14:paraId="13554BB3" w14:textId="77777777" w:rsidR="00A533C7" w:rsidRPr="00BF698A"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BF698A">
        <w:rPr>
          <w:rFonts w:asciiTheme="majorHAnsi" w:hAnsiTheme="majorHAnsi" w:cstheme="majorHAnsi"/>
          <w:sz w:val="24"/>
          <w:szCs w:val="24"/>
        </w:rPr>
        <w:t>the proportion of the project that has already been successfully completed.</w:t>
      </w:r>
    </w:p>
    <w:p w14:paraId="4A45D337" w14:textId="77777777" w:rsidR="00A533C7" w:rsidRPr="00BF698A" w:rsidRDefault="00A533C7" w:rsidP="00164C98">
      <w:pPr>
        <w:tabs>
          <w:tab w:val="left" w:pos="1935"/>
        </w:tabs>
        <w:spacing w:after="120" w:line="240" w:lineRule="auto"/>
        <w:rPr>
          <w:rFonts w:asciiTheme="majorHAnsi" w:hAnsiTheme="majorHAnsi" w:cstheme="majorHAnsi"/>
          <w:b/>
          <w:color w:val="auto"/>
          <w:sz w:val="24"/>
          <w:szCs w:val="24"/>
        </w:rPr>
      </w:pPr>
      <w:r w:rsidRPr="00BF698A">
        <w:rPr>
          <w:rFonts w:asciiTheme="majorHAnsi" w:hAnsiTheme="majorHAnsi" w:cstheme="majorHAnsi"/>
          <w:b/>
          <w:color w:val="auto"/>
          <w:sz w:val="24"/>
          <w:szCs w:val="24"/>
        </w:rPr>
        <w:t>Taxation</w:t>
      </w:r>
    </w:p>
    <w:p w14:paraId="73C4BFDE" w14:textId="77777777" w:rsidR="00A533C7" w:rsidRPr="00BF698A" w:rsidRDefault="00A533C7" w:rsidP="00164C98">
      <w:pPr>
        <w:spacing w:after="120" w:line="240" w:lineRule="auto"/>
        <w:rPr>
          <w:rFonts w:asciiTheme="majorHAnsi" w:hAnsiTheme="majorHAnsi" w:cstheme="majorHAnsi"/>
          <w:color w:val="auto"/>
          <w:sz w:val="24"/>
          <w:szCs w:val="24"/>
        </w:rPr>
      </w:pPr>
      <w:r w:rsidRPr="00BF698A">
        <w:rPr>
          <w:rFonts w:asciiTheme="majorHAnsi" w:hAnsiTheme="majorHAnsi" w:cstheme="majorHAnsi"/>
          <w:color w:val="auto"/>
          <w:sz w:val="24"/>
          <w:szCs w:val="24"/>
        </w:rPr>
        <w:t>Grantees are responsible for making their own arrangements regarding any taxation liabilities that may arise from the award of funding.</w:t>
      </w:r>
    </w:p>
    <w:p w14:paraId="5E018E26" w14:textId="77777777" w:rsidR="00A533C7" w:rsidRPr="00BF698A" w:rsidRDefault="00A533C7" w:rsidP="00164C98">
      <w:pPr>
        <w:tabs>
          <w:tab w:val="left" w:pos="1935"/>
        </w:tabs>
        <w:spacing w:after="120" w:line="240" w:lineRule="auto"/>
        <w:rPr>
          <w:rFonts w:asciiTheme="majorHAnsi" w:hAnsiTheme="majorHAnsi" w:cstheme="majorHAnsi"/>
          <w:b/>
          <w:color w:val="auto"/>
          <w:sz w:val="24"/>
          <w:szCs w:val="24"/>
        </w:rPr>
      </w:pPr>
      <w:r w:rsidRPr="00BF698A">
        <w:rPr>
          <w:rFonts w:asciiTheme="majorHAnsi" w:hAnsiTheme="majorHAnsi" w:cstheme="majorHAnsi"/>
          <w:b/>
          <w:color w:val="auto"/>
          <w:sz w:val="24"/>
          <w:szCs w:val="24"/>
        </w:rPr>
        <w:t>Insurance</w:t>
      </w:r>
    </w:p>
    <w:p w14:paraId="7CB73439" w14:textId="77777777" w:rsidR="00BF698A" w:rsidRPr="00BF698A" w:rsidRDefault="00A533C7" w:rsidP="00164C98">
      <w:pPr>
        <w:autoSpaceDE w:val="0"/>
        <w:autoSpaceDN w:val="0"/>
        <w:adjustRightInd w:val="0"/>
        <w:spacing w:after="120" w:line="240" w:lineRule="auto"/>
        <w:rPr>
          <w:rFonts w:asciiTheme="majorHAnsi" w:hAnsiTheme="majorHAnsi" w:cstheme="majorHAnsi"/>
          <w:color w:val="auto"/>
          <w:sz w:val="24"/>
          <w:szCs w:val="24"/>
        </w:rPr>
      </w:pPr>
      <w:r w:rsidRPr="00BF698A">
        <w:rPr>
          <w:rFonts w:asciiTheme="majorHAnsi" w:hAnsiTheme="majorHAnsi" w:cstheme="majorHAnsi"/>
          <w:color w:val="auto"/>
          <w:sz w:val="24"/>
          <w:szCs w:val="24"/>
        </w:rPr>
        <w:t xml:space="preserve">Grantees are required to obtain any insurance that is necessary or prudent for undertaking their project. This includes any necessary insurance for equipment. Grantees undertaking any travel outside their home country as part of their project are required to purchase comprehensive travel insurance prior to travel. Travel insurance must include medical and hospital coverage, including for medical evacuation, permanent disability and accidental death. ACG does not accept any liability for any medical, hospital or evacuation costs incurred by participants in projects funded by ACG. </w:t>
      </w:r>
    </w:p>
    <w:p w14:paraId="1B5B688B" w14:textId="77777777" w:rsidR="00A533C7" w:rsidRDefault="00A533C7" w:rsidP="00164C98">
      <w:pPr>
        <w:autoSpaceDE w:val="0"/>
        <w:autoSpaceDN w:val="0"/>
        <w:adjustRightInd w:val="0"/>
        <w:spacing w:after="120" w:line="240" w:lineRule="auto"/>
        <w:rPr>
          <w:rFonts w:asciiTheme="majorHAnsi" w:hAnsiTheme="majorHAnsi" w:cstheme="majorHAnsi"/>
          <w:color w:val="auto"/>
        </w:rPr>
      </w:pPr>
      <w:r w:rsidRPr="00BF698A">
        <w:rPr>
          <w:rFonts w:asciiTheme="majorHAnsi" w:hAnsiTheme="majorHAnsi" w:cstheme="majorHAnsi"/>
          <w:color w:val="auto"/>
          <w:sz w:val="24"/>
          <w:szCs w:val="24"/>
        </w:rPr>
        <w:t>Grantees must provide ACG with evidence of their insurance policy promptly on request, as required by the grant agreement. Grantees undertaking travel must confirm that they have read the current Australian Government travel advice for</w:t>
      </w:r>
      <w:r w:rsidRPr="00BF698A">
        <w:rPr>
          <w:rFonts w:asciiTheme="majorHAnsi" w:hAnsiTheme="majorHAnsi" w:cstheme="majorHAnsi"/>
          <w:color w:val="auto"/>
        </w:rPr>
        <w:t xml:space="preserve"> the country prior to travel.</w:t>
      </w:r>
    </w:p>
    <w:p w14:paraId="00FC3DDB" w14:textId="77777777" w:rsidR="00E531F3" w:rsidRDefault="00E531F3"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bookmarkStart w:id="15" w:name="_Toc57642916"/>
      <w:r>
        <w:rPr>
          <w:rFonts w:ascii="Calibri Light" w:eastAsiaTheme="majorEastAsia" w:hAnsi="Calibri Light" w:cs="Times New Roman"/>
          <w:b/>
          <w:bCs/>
          <w:sz w:val="28"/>
          <w:szCs w:val="28"/>
        </w:rPr>
        <w:t>Grantee</w:t>
      </w:r>
      <w:r w:rsidR="001752FF">
        <w:rPr>
          <w:rFonts w:ascii="Calibri Light" w:eastAsiaTheme="majorEastAsia" w:hAnsi="Calibri Light" w:cs="Times New Roman"/>
          <w:b/>
          <w:bCs/>
          <w:sz w:val="28"/>
          <w:szCs w:val="28"/>
        </w:rPr>
        <w:t xml:space="preserve"> </w:t>
      </w:r>
      <w:r>
        <w:rPr>
          <w:rFonts w:ascii="Calibri Light" w:eastAsiaTheme="majorEastAsia" w:hAnsi="Calibri Light" w:cs="Times New Roman"/>
          <w:b/>
          <w:bCs/>
          <w:sz w:val="28"/>
          <w:szCs w:val="28"/>
        </w:rPr>
        <w:t>support</w:t>
      </w:r>
      <w:bookmarkEnd w:id="15"/>
    </w:p>
    <w:p w14:paraId="67DDA0B2" w14:textId="77777777" w:rsidR="001752FF" w:rsidRDefault="00A533C7" w:rsidP="00164C98">
      <w:pPr>
        <w:autoSpaceDE w:val="0"/>
        <w:autoSpaceDN w:val="0"/>
        <w:adjustRightInd w:val="0"/>
        <w:spacing w:after="120" w:line="240" w:lineRule="auto"/>
        <w:jc w:val="both"/>
        <w:rPr>
          <w:rFonts w:asciiTheme="majorHAnsi" w:hAnsiTheme="majorHAnsi" w:cstheme="majorHAnsi"/>
          <w:color w:val="auto"/>
          <w:sz w:val="24"/>
          <w:szCs w:val="24"/>
        </w:rPr>
      </w:pPr>
      <w:r w:rsidRPr="00E531F3">
        <w:rPr>
          <w:rFonts w:asciiTheme="majorHAnsi" w:hAnsiTheme="majorHAnsi" w:cstheme="majorHAnsi"/>
          <w:color w:val="auto"/>
          <w:sz w:val="24"/>
          <w:szCs w:val="24"/>
        </w:rPr>
        <w:t xml:space="preserve">ACG </w:t>
      </w:r>
      <w:r w:rsidR="00E531F3" w:rsidRPr="00E531F3">
        <w:rPr>
          <w:rFonts w:asciiTheme="majorHAnsi" w:hAnsiTheme="majorHAnsi" w:cstheme="majorHAnsi"/>
          <w:color w:val="auto"/>
          <w:sz w:val="24"/>
          <w:szCs w:val="24"/>
        </w:rPr>
        <w:t>will deliver</w:t>
      </w:r>
      <w:r w:rsidRPr="00E531F3">
        <w:rPr>
          <w:rFonts w:asciiTheme="majorHAnsi" w:hAnsiTheme="majorHAnsi" w:cstheme="majorHAnsi"/>
          <w:color w:val="auto"/>
          <w:sz w:val="24"/>
          <w:szCs w:val="24"/>
        </w:rPr>
        <w:t xml:space="preserve"> a Grant Orientation (GO) for grantee(s) prior to commencement of the project. The GO event is an opportunity for grantee(s) to share information on their projects and develop networks with other alumni. It allows the Australian Government officers to engage with alumni.</w:t>
      </w:r>
      <w:r w:rsidR="00E356EB">
        <w:rPr>
          <w:rFonts w:asciiTheme="majorHAnsi" w:hAnsiTheme="majorHAnsi" w:cstheme="majorHAnsi"/>
          <w:color w:val="auto"/>
          <w:sz w:val="24"/>
          <w:szCs w:val="24"/>
        </w:rPr>
        <w:t xml:space="preserve"> </w:t>
      </w:r>
    </w:p>
    <w:p w14:paraId="3C6AB7F7" w14:textId="77777777" w:rsidR="00A533C7" w:rsidRPr="00E531F3" w:rsidRDefault="00A533C7" w:rsidP="00164C98">
      <w:pPr>
        <w:autoSpaceDE w:val="0"/>
        <w:autoSpaceDN w:val="0"/>
        <w:adjustRightInd w:val="0"/>
        <w:spacing w:after="120" w:line="240" w:lineRule="auto"/>
        <w:jc w:val="both"/>
        <w:rPr>
          <w:rFonts w:asciiTheme="majorHAnsi" w:hAnsiTheme="majorHAnsi" w:cstheme="majorHAnsi"/>
          <w:color w:val="auto"/>
          <w:sz w:val="24"/>
          <w:szCs w:val="24"/>
        </w:rPr>
      </w:pPr>
      <w:r w:rsidRPr="00E531F3">
        <w:rPr>
          <w:rFonts w:asciiTheme="majorHAnsi" w:hAnsiTheme="majorHAnsi" w:cstheme="majorHAnsi"/>
          <w:color w:val="auto"/>
          <w:sz w:val="24"/>
          <w:szCs w:val="24"/>
        </w:rPr>
        <w:t xml:space="preserve">During the orientation, ACG provides grantees with information relevant to the management of their grants, including requirements for: </w:t>
      </w:r>
    </w:p>
    <w:p w14:paraId="652041DD" w14:textId="77777777" w:rsidR="00A533C7" w:rsidRPr="00E531F3" w:rsidRDefault="00A533C7" w:rsidP="006C7283">
      <w:pPr>
        <w:pStyle w:val="ListParagraph"/>
        <w:numPr>
          <w:ilvl w:val="0"/>
          <w:numId w:val="29"/>
        </w:numPr>
        <w:autoSpaceDE w:val="0"/>
        <w:autoSpaceDN w:val="0"/>
        <w:adjustRightInd w:val="0"/>
        <w:spacing w:after="0" w:line="240" w:lineRule="auto"/>
        <w:ind w:left="567" w:hanging="567"/>
        <w:contextualSpacing w:val="0"/>
        <w:jc w:val="both"/>
        <w:rPr>
          <w:rFonts w:asciiTheme="majorHAnsi" w:hAnsiTheme="majorHAnsi" w:cstheme="majorHAnsi"/>
          <w:sz w:val="24"/>
          <w:szCs w:val="24"/>
        </w:rPr>
      </w:pPr>
      <w:r w:rsidRPr="00E531F3">
        <w:rPr>
          <w:rFonts w:asciiTheme="majorHAnsi" w:hAnsiTheme="majorHAnsi" w:cstheme="majorHAnsi"/>
          <w:sz w:val="24"/>
          <w:szCs w:val="24"/>
        </w:rPr>
        <w:t>Performance monitoring and evaluation;</w:t>
      </w:r>
    </w:p>
    <w:p w14:paraId="218BB1E6" w14:textId="77777777" w:rsidR="00A533C7" w:rsidRPr="00E531F3" w:rsidRDefault="00A533C7" w:rsidP="006C7283">
      <w:pPr>
        <w:pStyle w:val="ListParagraph"/>
        <w:numPr>
          <w:ilvl w:val="0"/>
          <w:numId w:val="29"/>
        </w:numPr>
        <w:autoSpaceDE w:val="0"/>
        <w:autoSpaceDN w:val="0"/>
        <w:adjustRightInd w:val="0"/>
        <w:spacing w:after="0" w:line="240" w:lineRule="auto"/>
        <w:ind w:left="567" w:hanging="567"/>
        <w:contextualSpacing w:val="0"/>
        <w:jc w:val="both"/>
        <w:rPr>
          <w:rFonts w:asciiTheme="majorHAnsi" w:hAnsiTheme="majorHAnsi" w:cstheme="majorHAnsi"/>
          <w:sz w:val="24"/>
          <w:szCs w:val="24"/>
        </w:rPr>
      </w:pPr>
      <w:r w:rsidRPr="00E531F3">
        <w:rPr>
          <w:rFonts w:asciiTheme="majorHAnsi" w:hAnsiTheme="majorHAnsi" w:cstheme="majorHAnsi"/>
          <w:sz w:val="24"/>
          <w:szCs w:val="24"/>
        </w:rPr>
        <w:t>Publicity and branding;</w:t>
      </w:r>
    </w:p>
    <w:p w14:paraId="07348CA4" w14:textId="77777777" w:rsidR="00A533C7" w:rsidRPr="00E531F3" w:rsidRDefault="00A533C7" w:rsidP="006C7283">
      <w:pPr>
        <w:pStyle w:val="ListParagraph"/>
        <w:numPr>
          <w:ilvl w:val="0"/>
          <w:numId w:val="29"/>
        </w:numPr>
        <w:autoSpaceDE w:val="0"/>
        <w:autoSpaceDN w:val="0"/>
        <w:adjustRightInd w:val="0"/>
        <w:spacing w:after="0" w:line="240" w:lineRule="auto"/>
        <w:ind w:left="567" w:hanging="567"/>
        <w:contextualSpacing w:val="0"/>
        <w:jc w:val="both"/>
        <w:rPr>
          <w:rFonts w:asciiTheme="majorHAnsi" w:hAnsiTheme="majorHAnsi" w:cstheme="majorHAnsi"/>
          <w:sz w:val="24"/>
          <w:szCs w:val="24"/>
        </w:rPr>
      </w:pPr>
      <w:r w:rsidRPr="00E531F3">
        <w:rPr>
          <w:rFonts w:asciiTheme="majorHAnsi" w:hAnsiTheme="majorHAnsi" w:cstheme="majorHAnsi"/>
          <w:sz w:val="24"/>
          <w:szCs w:val="24"/>
        </w:rPr>
        <w:t>Reporting and acquittal of funds;</w:t>
      </w:r>
    </w:p>
    <w:p w14:paraId="06041904" w14:textId="77777777" w:rsidR="00A533C7" w:rsidRPr="00E531F3" w:rsidRDefault="00A533C7" w:rsidP="006C7283">
      <w:pPr>
        <w:pStyle w:val="ListParagraph"/>
        <w:numPr>
          <w:ilvl w:val="0"/>
          <w:numId w:val="29"/>
        </w:numPr>
        <w:autoSpaceDE w:val="0"/>
        <w:autoSpaceDN w:val="0"/>
        <w:adjustRightInd w:val="0"/>
        <w:spacing w:after="0" w:line="240" w:lineRule="auto"/>
        <w:ind w:left="567" w:hanging="567"/>
        <w:contextualSpacing w:val="0"/>
        <w:jc w:val="both"/>
        <w:rPr>
          <w:rFonts w:asciiTheme="majorHAnsi" w:hAnsiTheme="majorHAnsi" w:cstheme="majorHAnsi"/>
          <w:sz w:val="24"/>
          <w:szCs w:val="24"/>
        </w:rPr>
      </w:pPr>
      <w:r w:rsidRPr="00E531F3">
        <w:rPr>
          <w:rFonts w:asciiTheme="majorHAnsi" w:hAnsiTheme="majorHAnsi" w:cstheme="majorHAnsi"/>
          <w:sz w:val="24"/>
          <w:szCs w:val="24"/>
        </w:rPr>
        <w:t>Risk management and fraud;</w:t>
      </w:r>
    </w:p>
    <w:p w14:paraId="66407316" w14:textId="77777777" w:rsidR="00A533C7" w:rsidRPr="00E531F3" w:rsidRDefault="00A533C7" w:rsidP="006C7283">
      <w:pPr>
        <w:pStyle w:val="ListParagraph"/>
        <w:numPr>
          <w:ilvl w:val="0"/>
          <w:numId w:val="29"/>
        </w:numPr>
        <w:autoSpaceDE w:val="0"/>
        <w:autoSpaceDN w:val="0"/>
        <w:adjustRightInd w:val="0"/>
        <w:spacing w:after="0" w:line="240" w:lineRule="auto"/>
        <w:ind w:left="567" w:hanging="567"/>
        <w:contextualSpacing w:val="0"/>
        <w:jc w:val="both"/>
        <w:rPr>
          <w:rFonts w:asciiTheme="majorHAnsi" w:hAnsiTheme="majorHAnsi" w:cstheme="majorHAnsi"/>
          <w:sz w:val="24"/>
          <w:szCs w:val="24"/>
        </w:rPr>
      </w:pPr>
      <w:r w:rsidRPr="00E531F3">
        <w:rPr>
          <w:rFonts w:asciiTheme="majorHAnsi" w:hAnsiTheme="majorHAnsi" w:cstheme="majorHAnsi"/>
          <w:sz w:val="24"/>
          <w:szCs w:val="24"/>
        </w:rPr>
        <w:t>Child protection; and,</w:t>
      </w:r>
    </w:p>
    <w:p w14:paraId="518BFB84" w14:textId="77777777" w:rsidR="00A533C7" w:rsidRPr="00E531F3" w:rsidRDefault="00A533C7" w:rsidP="006C7283">
      <w:pPr>
        <w:pStyle w:val="ListParagraph"/>
        <w:numPr>
          <w:ilvl w:val="0"/>
          <w:numId w:val="29"/>
        </w:numPr>
        <w:autoSpaceDE w:val="0"/>
        <w:autoSpaceDN w:val="0"/>
        <w:adjustRightInd w:val="0"/>
        <w:spacing w:after="0" w:line="240" w:lineRule="auto"/>
        <w:ind w:left="567" w:hanging="567"/>
        <w:contextualSpacing w:val="0"/>
        <w:jc w:val="both"/>
        <w:rPr>
          <w:rFonts w:asciiTheme="majorHAnsi" w:hAnsiTheme="majorHAnsi" w:cstheme="majorHAnsi"/>
          <w:sz w:val="24"/>
          <w:szCs w:val="24"/>
        </w:rPr>
      </w:pPr>
      <w:r w:rsidRPr="00E531F3">
        <w:rPr>
          <w:rFonts w:asciiTheme="majorHAnsi" w:hAnsiTheme="majorHAnsi" w:cstheme="majorHAnsi"/>
          <w:sz w:val="24"/>
          <w:szCs w:val="24"/>
        </w:rPr>
        <w:t>Gender and social inclusion.</w:t>
      </w:r>
    </w:p>
    <w:p w14:paraId="023CDFB5" w14:textId="77777777" w:rsidR="00A533C7" w:rsidRDefault="00A533C7" w:rsidP="00164C98">
      <w:pPr>
        <w:autoSpaceDE w:val="0"/>
        <w:autoSpaceDN w:val="0"/>
        <w:adjustRightInd w:val="0"/>
        <w:spacing w:after="120" w:line="240" w:lineRule="auto"/>
        <w:jc w:val="both"/>
        <w:rPr>
          <w:rFonts w:asciiTheme="majorHAnsi" w:hAnsiTheme="majorHAnsi" w:cstheme="majorHAnsi"/>
          <w:color w:val="auto"/>
          <w:sz w:val="24"/>
          <w:szCs w:val="24"/>
        </w:rPr>
      </w:pPr>
      <w:r w:rsidRPr="00E531F3">
        <w:rPr>
          <w:rFonts w:asciiTheme="majorHAnsi" w:hAnsiTheme="majorHAnsi" w:cstheme="majorHAnsi"/>
          <w:color w:val="auto"/>
          <w:sz w:val="24"/>
          <w:szCs w:val="24"/>
        </w:rPr>
        <w:t xml:space="preserve">ACG staff will continue to provide advice on these matters to grantees throughout the funding period.  ACG will also invite selected grantees to showcase their projects, and reconnect with other alumni and the Australian Government officials at selected events. </w:t>
      </w:r>
    </w:p>
    <w:p w14:paraId="74EBAB81" w14:textId="77777777" w:rsidR="00E531F3" w:rsidRDefault="00D6513B"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bookmarkStart w:id="16" w:name="_Toc57642917"/>
      <w:r>
        <w:rPr>
          <w:rFonts w:ascii="Calibri Light" w:eastAsiaTheme="majorEastAsia" w:hAnsi="Calibri Light" w:cs="Times New Roman"/>
          <w:b/>
          <w:bCs/>
          <w:sz w:val="28"/>
          <w:szCs w:val="28"/>
        </w:rPr>
        <w:t>Performance monitoring and evaluation</w:t>
      </w:r>
      <w:bookmarkEnd w:id="16"/>
    </w:p>
    <w:p w14:paraId="101F56FF" w14:textId="77777777" w:rsidR="00A533C7" w:rsidRPr="00D6513B" w:rsidRDefault="00D6513B" w:rsidP="00164C98">
      <w:pPr>
        <w:autoSpaceDE w:val="0"/>
        <w:autoSpaceDN w:val="0"/>
        <w:adjustRightInd w:val="0"/>
        <w:spacing w:after="120" w:line="240" w:lineRule="auto"/>
        <w:jc w:val="both"/>
        <w:rPr>
          <w:rFonts w:asciiTheme="majorHAnsi" w:hAnsiTheme="majorHAnsi" w:cstheme="majorHAnsi"/>
          <w:color w:val="auto"/>
          <w:sz w:val="24"/>
          <w:szCs w:val="24"/>
        </w:rPr>
      </w:pPr>
      <w:r>
        <w:rPr>
          <w:rFonts w:asciiTheme="majorHAnsi" w:hAnsiTheme="majorHAnsi" w:cstheme="majorHAnsi"/>
          <w:color w:val="auto"/>
          <w:sz w:val="24"/>
          <w:szCs w:val="24"/>
        </w:rPr>
        <w:t xml:space="preserve">The </w:t>
      </w:r>
      <w:r w:rsidR="00A533C7" w:rsidRPr="00D6513B">
        <w:rPr>
          <w:rFonts w:asciiTheme="majorHAnsi" w:hAnsiTheme="majorHAnsi" w:cstheme="majorHAnsi"/>
          <w:color w:val="auto"/>
          <w:sz w:val="24"/>
          <w:szCs w:val="24"/>
        </w:rPr>
        <w:t>ACG provides support to grantees to monitor, evaluate and report on the outcomes of their</w:t>
      </w:r>
      <w:r>
        <w:rPr>
          <w:rFonts w:asciiTheme="majorHAnsi" w:hAnsiTheme="majorHAnsi" w:cstheme="majorHAnsi"/>
          <w:color w:val="auto"/>
          <w:sz w:val="24"/>
          <w:szCs w:val="24"/>
        </w:rPr>
        <w:t xml:space="preserve"> </w:t>
      </w:r>
      <w:r w:rsidR="00A533C7" w:rsidRPr="00D6513B">
        <w:rPr>
          <w:rFonts w:asciiTheme="majorHAnsi" w:hAnsiTheme="majorHAnsi" w:cstheme="majorHAnsi"/>
          <w:color w:val="auto"/>
          <w:sz w:val="24"/>
          <w:szCs w:val="24"/>
        </w:rPr>
        <w:t>projects. Grantees are required to report against a number of indicators depending on the type of project</w:t>
      </w:r>
      <w:r>
        <w:rPr>
          <w:rFonts w:asciiTheme="majorHAnsi" w:hAnsiTheme="majorHAnsi" w:cstheme="majorHAnsi"/>
          <w:color w:val="auto"/>
          <w:sz w:val="24"/>
          <w:szCs w:val="24"/>
        </w:rPr>
        <w:t>,</w:t>
      </w:r>
      <w:r w:rsidR="00A533C7" w:rsidRPr="00D6513B">
        <w:rPr>
          <w:rFonts w:asciiTheme="majorHAnsi" w:hAnsiTheme="majorHAnsi" w:cstheme="majorHAnsi"/>
          <w:color w:val="auto"/>
          <w:sz w:val="24"/>
          <w:szCs w:val="24"/>
        </w:rPr>
        <w:t xml:space="preserve"> as well as to provide more qualitative analysis of project achievements and impact. </w:t>
      </w:r>
    </w:p>
    <w:p w14:paraId="1D59341A" w14:textId="77777777" w:rsidR="00A533C7" w:rsidRDefault="00A533C7" w:rsidP="00164C98">
      <w:pPr>
        <w:autoSpaceDE w:val="0"/>
        <w:autoSpaceDN w:val="0"/>
        <w:adjustRightInd w:val="0"/>
        <w:spacing w:after="120" w:line="240" w:lineRule="auto"/>
        <w:jc w:val="both"/>
        <w:rPr>
          <w:rFonts w:asciiTheme="majorHAnsi" w:hAnsiTheme="majorHAnsi" w:cstheme="majorHAnsi"/>
          <w:color w:val="auto"/>
          <w:sz w:val="24"/>
          <w:szCs w:val="24"/>
        </w:rPr>
      </w:pPr>
      <w:r w:rsidRPr="00D6513B">
        <w:rPr>
          <w:rFonts w:asciiTheme="majorHAnsi" w:hAnsiTheme="majorHAnsi" w:cstheme="majorHAnsi"/>
          <w:color w:val="auto"/>
          <w:sz w:val="24"/>
          <w:szCs w:val="24"/>
        </w:rPr>
        <w:lastRenderedPageBreak/>
        <w:t xml:space="preserve">In addition, </w:t>
      </w:r>
      <w:r w:rsidR="00D6513B">
        <w:rPr>
          <w:rFonts w:asciiTheme="majorHAnsi" w:hAnsiTheme="majorHAnsi" w:cstheme="majorHAnsi"/>
          <w:color w:val="auto"/>
          <w:sz w:val="24"/>
          <w:szCs w:val="24"/>
        </w:rPr>
        <w:t xml:space="preserve">the </w:t>
      </w:r>
      <w:r w:rsidRPr="00D6513B">
        <w:rPr>
          <w:rFonts w:asciiTheme="majorHAnsi" w:hAnsiTheme="majorHAnsi" w:cstheme="majorHAnsi"/>
          <w:color w:val="auto"/>
          <w:sz w:val="24"/>
          <w:szCs w:val="24"/>
        </w:rPr>
        <w:t>ACG carries out compliance monitoring of grant agreements throughout the funding period to minimise fiduciary risk. ACG may contact grant recipients at any time to seek information on the progress of projects and activities.</w:t>
      </w:r>
    </w:p>
    <w:p w14:paraId="1E17A327" w14:textId="77777777" w:rsidR="00D6513B" w:rsidRDefault="00747D9A"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r>
        <w:rPr>
          <w:rFonts w:ascii="Calibri Light" w:eastAsiaTheme="majorEastAsia" w:hAnsi="Calibri Light" w:cs="Times New Roman"/>
          <w:b/>
          <w:bCs/>
          <w:sz w:val="28"/>
          <w:szCs w:val="28"/>
        </w:rPr>
        <w:t xml:space="preserve"> </w:t>
      </w:r>
      <w:bookmarkStart w:id="17" w:name="_Toc57642918"/>
      <w:r w:rsidR="00D6513B">
        <w:rPr>
          <w:rFonts w:ascii="Calibri Light" w:eastAsiaTheme="majorEastAsia" w:hAnsi="Calibri Light" w:cs="Times New Roman"/>
          <w:b/>
          <w:bCs/>
          <w:sz w:val="28"/>
          <w:szCs w:val="28"/>
        </w:rPr>
        <w:t>Reporting and acquittal of funds</w:t>
      </w:r>
      <w:bookmarkEnd w:id="17"/>
    </w:p>
    <w:p w14:paraId="0BDACC9D" w14:textId="2FA02614" w:rsidR="00A533C7" w:rsidRPr="00D6513B" w:rsidRDefault="00A533C7" w:rsidP="00164C98">
      <w:pPr>
        <w:autoSpaceDE w:val="0"/>
        <w:autoSpaceDN w:val="0"/>
        <w:adjustRightInd w:val="0"/>
        <w:spacing w:after="120" w:line="240" w:lineRule="auto"/>
        <w:jc w:val="both"/>
        <w:rPr>
          <w:rFonts w:asciiTheme="majorHAnsi" w:hAnsiTheme="majorHAnsi" w:cstheme="majorHAnsi"/>
          <w:color w:val="auto"/>
          <w:sz w:val="24"/>
          <w:szCs w:val="24"/>
        </w:rPr>
      </w:pPr>
      <w:r w:rsidRPr="00D6513B">
        <w:rPr>
          <w:rFonts w:asciiTheme="majorHAnsi" w:hAnsiTheme="majorHAnsi" w:cstheme="majorHAnsi"/>
          <w:color w:val="auto"/>
          <w:sz w:val="24"/>
          <w:szCs w:val="24"/>
        </w:rPr>
        <w:t xml:space="preserve">Grantees must in a timely manner, provide narrative and financial reports on their grant projects on the Smarty Grants. Recipients of project grants </w:t>
      </w:r>
      <w:r w:rsidR="00247F9B">
        <w:rPr>
          <w:rFonts w:asciiTheme="majorHAnsi" w:hAnsiTheme="majorHAnsi" w:cstheme="majorHAnsi"/>
          <w:color w:val="auto"/>
          <w:sz w:val="24"/>
          <w:szCs w:val="24"/>
        </w:rPr>
        <w:t xml:space="preserve">are </w:t>
      </w:r>
      <w:r w:rsidRPr="00D6513B">
        <w:rPr>
          <w:rFonts w:asciiTheme="majorHAnsi" w:hAnsiTheme="majorHAnsi" w:cstheme="majorHAnsi"/>
          <w:color w:val="auto"/>
          <w:sz w:val="24"/>
          <w:szCs w:val="24"/>
        </w:rPr>
        <w:t>required to report mid-way (at 6 months) through their project as well as at the completion of their project.</w:t>
      </w:r>
    </w:p>
    <w:p w14:paraId="63E86B6A" w14:textId="77777777" w:rsidR="00D6513B" w:rsidRPr="00D6513B" w:rsidRDefault="00A533C7" w:rsidP="00164C98">
      <w:pPr>
        <w:autoSpaceDE w:val="0"/>
        <w:autoSpaceDN w:val="0"/>
        <w:adjustRightInd w:val="0"/>
        <w:spacing w:after="120" w:line="240" w:lineRule="auto"/>
        <w:jc w:val="both"/>
        <w:rPr>
          <w:rFonts w:asciiTheme="majorHAnsi" w:hAnsiTheme="majorHAnsi" w:cstheme="majorHAnsi"/>
          <w:color w:val="auto"/>
          <w:sz w:val="24"/>
          <w:szCs w:val="24"/>
        </w:rPr>
      </w:pPr>
      <w:r w:rsidRPr="00CC171F">
        <w:rPr>
          <w:rFonts w:asciiTheme="majorHAnsi" w:hAnsiTheme="majorHAnsi" w:cstheme="majorHAnsi"/>
          <w:color w:val="auto"/>
          <w:sz w:val="24"/>
          <w:szCs w:val="24"/>
        </w:rPr>
        <w:t>Guidelines for preparing Grant Completion Reports, as well as Interim Financial Reports and Financial Reports are provided in the Smarty Grants portal.</w:t>
      </w:r>
    </w:p>
    <w:p w14:paraId="666DAD2E" w14:textId="77777777" w:rsidR="00A533C7" w:rsidRPr="00D6513B" w:rsidRDefault="00A533C7" w:rsidP="00164C98">
      <w:pPr>
        <w:autoSpaceDE w:val="0"/>
        <w:autoSpaceDN w:val="0"/>
        <w:adjustRightInd w:val="0"/>
        <w:spacing w:after="120" w:line="240" w:lineRule="auto"/>
        <w:jc w:val="both"/>
        <w:rPr>
          <w:rFonts w:asciiTheme="majorHAnsi" w:hAnsiTheme="majorHAnsi" w:cstheme="majorHAnsi"/>
          <w:color w:val="auto"/>
          <w:sz w:val="24"/>
          <w:szCs w:val="24"/>
        </w:rPr>
      </w:pPr>
      <w:r w:rsidRPr="00D6513B">
        <w:rPr>
          <w:rFonts w:asciiTheme="majorHAnsi" w:hAnsiTheme="majorHAnsi" w:cstheme="majorHAnsi"/>
          <w:color w:val="auto"/>
          <w:sz w:val="24"/>
          <w:szCs w:val="24"/>
        </w:rPr>
        <w:t xml:space="preserve">Grantees must acquit the grant funds received within 30 days of the completion of the project through the submission of a Grant Completion Report and Financial Report.  Original invoices/receipts and other forms of documentation for all the approved expenditure items should be submitted. Grantees must return any unspent funds to ACG.  </w:t>
      </w:r>
    </w:p>
    <w:p w14:paraId="1899983A" w14:textId="77F0F9E9" w:rsidR="00A533C7" w:rsidRDefault="00A533C7" w:rsidP="00164C98">
      <w:pPr>
        <w:autoSpaceDE w:val="0"/>
        <w:autoSpaceDN w:val="0"/>
        <w:adjustRightInd w:val="0"/>
        <w:spacing w:after="120" w:line="240" w:lineRule="auto"/>
        <w:jc w:val="both"/>
        <w:rPr>
          <w:rFonts w:asciiTheme="majorHAnsi" w:hAnsiTheme="majorHAnsi" w:cstheme="majorHAnsi"/>
          <w:color w:val="auto"/>
          <w:sz w:val="24"/>
          <w:szCs w:val="24"/>
        </w:rPr>
      </w:pPr>
      <w:r w:rsidRPr="00D6513B">
        <w:rPr>
          <w:rFonts w:asciiTheme="majorHAnsi" w:hAnsiTheme="majorHAnsi" w:cstheme="majorHAnsi"/>
          <w:color w:val="auto"/>
          <w:sz w:val="24"/>
          <w:szCs w:val="24"/>
        </w:rPr>
        <w:t>Grantees are required to retain copies of original receipts and records relating to the grant for a period of at least seven years as per ACG’s policy and Generally Accepted Accounting Principles (GAAP). Grantee must make copies of original receipts and records available upon request from ACG.</w:t>
      </w:r>
      <w:r w:rsidR="00445DDE">
        <w:rPr>
          <w:rFonts w:asciiTheme="majorHAnsi" w:hAnsiTheme="majorHAnsi" w:cstheme="majorHAnsi"/>
          <w:color w:val="auto"/>
          <w:sz w:val="24"/>
          <w:szCs w:val="24"/>
        </w:rPr>
        <w:t xml:space="preserve"> The information required in the grant completion report is </w:t>
      </w:r>
      <w:r w:rsidR="001A2BFD">
        <w:rPr>
          <w:rFonts w:asciiTheme="majorHAnsi" w:hAnsiTheme="majorHAnsi" w:cstheme="majorHAnsi"/>
          <w:color w:val="auto"/>
          <w:sz w:val="24"/>
          <w:szCs w:val="24"/>
        </w:rPr>
        <w:t>at</w:t>
      </w:r>
      <w:r w:rsidR="00445DDE">
        <w:rPr>
          <w:rFonts w:asciiTheme="majorHAnsi" w:hAnsiTheme="majorHAnsi" w:cstheme="majorHAnsi"/>
          <w:color w:val="auto"/>
          <w:sz w:val="24"/>
          <w:szCs w:val="24"/>
        </w:rPr>
        <w:t xml:space="preserve"> Annex C.</w:t>
      </w:r>
    </w:p>
    <w:p w14:paraId="3EFC5C99" w14:textId="77777777" w:rsidR="00DE08DE" w:rsidRDefault="00747D9A"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r>
        <w:rPr>
          <w:rFonts w:ascii="Calibri Light" w:eastAsiaTheme="majorEastAsia" w:hAnsi="Calibri Light" w:cs="Times New Roman"/>
          <w:b/>
          <w:bCs/>
          <w:sz w:val="28"/>
          <w:szCs w:val="28"/>
        </w:rPr>
        <w:t xml:space="preserve"> </w:t>
      </w:r>
      <w:bookmarkStart w:id="18" w:name="_Toc57642919"/>
      <w:r w:rsidR="00DE08DE">
        <w:rPr>
          <w:rFonts w:ascii="Calibri Light" w:eastAsiaTheme="majorEastAsia" w:hAnsi="Calibri Light" w:cs="Times New Roman"/>
          <w:b/>
          <w:bCs/>
          <w:sz w:val="28"/>
          <w:szCs w:val="28"/>
        </w:rPr>
        <w:t>Gender equality and social inclusion</w:t>
      </w:r>
      <w:bookmarkEnd w:id="18"/>
    </w:p>
    <w:p w14:paraId="72792B2D" w14:textId="6F5AA807" w:rsidR="00A533C7" w:rsidRPr="00DE08DE" w:rsidRDefault="00A533C7" w:rsidP="00164C98">
      <w:pPr>
        <w:autoSpaceDE w:val="0"/>
        <w:autoSpaceDN w:val="0"/>
        <w:adjustRightInd w:val="0"/>
        <w:spacing w:after="120" w:line="240" w:lineRule="auto"/>
        <w:rPr>
          <w:rFonts w:asciiTheme="majorHAnsi" w:hAnsiTheme="majorHAnsi" w:cstheme="majorHAnsi"/>
          <w:color w:val="auto"/>
          <w:sz w:val="24"/>
          <w:szCs w:val="24"/>
        </w:rPr>
      </w:pPr>
      <w:r w:rsidRPr="00DE08DE">
        <w:rPr>
          <w:rFonts w:asciiTheme="majorHAnsi" w:hAnsiTheme="majorHAnsi" w:cstheme="majorHAnsi"/>
          <w:color w:val="auto"/>
          <w:sz w:val="24"/>
          <w:szCs w:val="24"/>
        </w:rPr>
        <w:t xml:space="preserve">The Australian Government is committed to promoting gender equality and empowering women and girls in the Indo-Pacific region. </w:t>
      </w:r>
      <w:hyperlink r:id="rId24" w:history="1">
        <w:r w:rsidRPr="00765ECA">
          <w:rPr>
            <w:rStyle w:val="Hyperlink"/>
            <w:rFonts w:asciiTheme="majorHAnsi" w:hAnsiTheme="majorHAnsi" w:cstheme="majorHAnsi"/>
            <w:sz w:val="24"/>
            <w:szCs w:val="24"/>
          </w:rPr>
          <w:t xml:space="preserve">DFAT’s Gender </w:t>
        </w:r>
        <w:r w:rsidR="005212B3" w:rsidRPr="00765ECA">
          <w:rPr>
            <w:rStyle w:val="Hyperlink"/>
            <w:rFonts w:asciiTheme="majorHAnsi" w:hAnsiTheme="majorHAnsi" w:cstheme="majorHAnsi"/>
            <w:sz w:val="24"/>
            <w:szCs w:val="24"/>
          </w:rPr>
          <w:t xml:space="preserve">Equality </w:t>
        </w:r>
        <w:r w:rsidRPr="00765ECA">
          <w:rPr>
            <w:rStyle w:val="Hyperlink"/>
            <w:rFonts w:asciiTheme="majorHAnsi" w:hAnsiTheme="majorHAnsi" w:cstheme="majorHAnsi"/>
            <w:sz w:val="24"/>
            <w:szCs w:val="24"/>
          </w:rPr>
          <w:t xml:space="preserve">and </w:t>
        </w:r>
        <w:r w:rsidR="005212B3" w:rsidRPr="00765ECA">
          <w:rPr>
            <w:rStyle w:val="Hyperlink"/>
            <w:rFonts w:asciiTheme="majorHAnsi" w:hAnsiTheme="majorHAnsi" w:cstheme="majorHAnsi"/>
            <w:sz w:val="24"/>
            <w:szCs w:val="24"/>
          </w:rPr>
          <w:t>Women’s Empowerment Strategy</w:t>
        </w:r>
      </w:hyperlink>
      <w:r w:rsidRPr="00DE08DE">
        <w:rPr>
          <w:rFonts w:asciiTheme="majorHAnsi" w:hAnsiTheme="majorHAnsi" w:cstheme="majorHAnsi"/>
          <w:color w:val="auto"/>
          <w:sz w:val="24"/>
          <w:szCs w:val="24"/>
        </w:rPr>
        <w:t xml:space="preserve"> establishes three priorities to guide Australia’s work on gender equality:</w:t>
      </w:r>
    </w:p>
    <w:p w14:paraId="2D7A5622" w14:textId="77777777" w:rsidR="00A533C7" w:rsidRPr="00DE08D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DE08DE">
        <w:rPr>
          <w:rFonts w:asciiTheme="majorHAnsi" w:hAnsiTheme="majorHAnsi" w:cstheme="majorHAnsi"/>
          <w:sz w:val="24"/>
          <w:szCs w:val="24"/>
        </w:rPr>
        <w:t>enhancing women’s voice in decision-making, leadership and peacebuilding,</w:t>
      </w:r>
    </w:p>
    <w:p w14:paraId="494728B3" w14:textId="77777777" w:rsidR="00A533C7" w:rsidRPr="00DE08D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DE08DE">
        <w:rPr>
          <w:rFonts w:asciiTheme="majorHAnsi" w:hAnsiTheme="majorHAnsi" w:cstheme="majorHAnsi"/>
          <w:sz w:val="24"/>
          <w:szCs w:val="24"/>
        </w:rPr>
        <w:t>promoting women’s economic empowerment, and</w:t>
      </w:r>
    </w:p>
    <w:p w14:paraId="49F12668" w14:textId="77777777" w:rsidR="00A533C7" w:rsidRPr="00DE08D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DE08DE">
        <w:rPr>
          <w:rFonts w:asciiTheme="majorHAnsi" w:hAnsiTheme="majorHAnsi" w:cstheme="majorHAnsi"/>
          <w:sz w:val="24"/>
          <w:szCs w:val="24"/>
        </w:rPr>
        <w:t>ending violence against women and girls.</w:t>
      </w:r>
    </w:p>
    <w:p w14:paraId="435B3348" w14:textId="1D200C2A" w:rsidR="00A533C7" w:rsidRPr="00DE08DE" w:rsidRDefault="00A533C7" w:rsidP="00164C98">
      <w:pPr>
        <w:autoSpaceDE w:val="0"/>
        <w:autoSpaceDN w:val="0"/>
        <w:adjustRightInd w:val="0"/>
        <w:spacing w:after="120" w:line="240" w:lineRule="auto"/>
        <w:rPr>
          <w:rFonts w:asciiTheme="majorHAnsi" w:hAnsiTheme="majorHAnsi" w:cstheme="majorHAnsi"/>
          <w:color w:val="auto"/>
          <w:sz w:val="24"/>
          <w:szCs w:val="24"/>
        </w:rPr>
      </w:pPr>
      <w:r w:rsidRPr="00DE08DE">
        <w:rPr>
          <w:rFonts w:asciiTheme="majorHAnsi" w:hAnsiTheme="majorHAnsi" w:cstheme="majorHAnsi"/>
          <w:color w:val="auto"/>
          <w:sz w:val="24"/>
          <w:szCs w:val="24"/>
        </w:rPr>
        <w:t xml:space="preserve">Disability-inclusive development is also a priority for Australia’s international engagement. </w:t>
      </w:r>
      <w:hyperlink r:id="rId25" w:history="1">
        <w:r w:rsidRPr="00765ECA">
          <w:rPr>
            <w:rStyle w:val="Hyperlink"/>
            <w:rFonts w:asciiTheme="majorHAnsi" w:hAnsiTheme="majorHAnsi" w:cstheme="majorHAnsi"/>
            <w:sz w:val="24"/>
            <w:szCs w:val="24"/>
          </w:rPr>
          <w:t>DFAT’s Development for All 2015-2020: Strategy for strengthening disability-inclusive development in Australia’s aid program</w:t>
        </w:r>
      </w:hyperlink>
      <w:r w:rsidRPr="00DE08DE">
        <w:rPr>
          <w:rFonts w:asciiTheme="majorHAnsi" w:hAnsiTheme="majorHAnsi" w:cstheme="majorHAnsi"/>
          <w:color w:val="auto"/>
          <w:sz w:val="24"/>
          <w:szCs w:val="24"/>
        </w:rPr>
        <w:t xml:space="preserve"> (May 2015) guides Australia’s aid program in supporting people with disabilities in developing countries.</w:t>
      </w:r>
    </w:p>
    <w:p w14:paraId="1CCB2048" w14:textId="77777777" w:rsidR="00A533C7" w:rsidRDefault="00DE08DE" w:rsidP="00164C98">
      <w:pPr>
        <w:autoSpaceDE w:val="0"/>
        <w:autoSpaceDN w:val="0"/>
        <w:adjustRightInd w:val="0"/>
        <w:spacing w:after="120" w:line="240" w:lineRule="auto"/>
        <w:rPr>
          <w:rFonts w:asciiTheme="majorHAnsi" w:hAnsiTheme="majorHAnsi" w:cstheme="majorHAnsi"/>
          <w:color w:val="auto"/>
          <w:sz w:val="24"/>
          <w:szCs w:val="24"/>
        </w:rPr>
      </w:pPr>
      <w:r w:rsidRPr="00DE08DE">
        <w:rPr>
          <w:rFonts w:asciiTheme="majorHAnsi" w:hAnsiTheme="majorHAnsi" w:cstheme="majorHAnsi"/>
          <w:color w:val="auto"/>
          <w:sz w:val="24"/>
          <w:szCs w:val="24"/>
        </w:rPr>
        <w:t xml:space="preserve">Proposals should consider demonstrating </w:t>
      </w:r>
      <w:r w:rsidR="00A533C7" w:rsidRPr="00DE08DE">
        <w:rPr>
          <w:rFonts w:asciiTheme="majorHAnsi" w:hAnsiTheme="majorHAnsi" w:cstheme="majorHAnsi"/>
          <w:color w:val="auto"/>
          <w:sz w:val="24"/>
          <w:szCs w:val="24"/>
        </w:rPr>
        <w:t>how the grant will contribute to empowering women and girls, promoting gender equality, disability and social inclusion.</w:t>
      </w:r>
      <w:r w:rsidRPr="00DE08DE">
        <w:rPr>
          <w:rFonts w:asciiTheme="majorHAnsi" w:hAnsiTheme="majorHAnsi" w:cstheme="majorHAnsi"/>
          <w:color w:val="auto"/>
          <w:sz w:val="24"/>
          <w:szCs w:val="24"/>
        </w:rPr>
        <w:t xml:space="preserve"> </w:t>
      </w:r>
      <w:r w:rsidR="00A533C7" w:rsidRPr="00DE08DE">
        <w:rPr>
          <w:rFonts w:asciiTheme="majorHAnsi" w:hAnsiTheme="majorHAnsi" w:cstheme="majorHAnsi"/>
          <w:color w:val="auto"/>
          <w:sz w:val="24"/>
          <w:szCs w:val="24"/>
        </w:rPr>
        <w:t>Ensure that barriers to women’s, people with disabilities and rural disadvantaged peoples’ participation are identified and addressed.</w:t>
      </w:r>
      <w:r w:rsidRPr="00DE08DE">
        <w:rPr>
          <w:rFonts w:asciiTheme="majorHAnsi" w:hAnsiTheme="majorHAnsi" w:cstheme="majorHAnsi"/>
          <w:color w:val="auto"/>
          <w:sz w:val="24"/>
          <w:szCs w:val="24"/>
        </w:rPr>
        <w:t xml:space="preserve"> </w:t>
      </w:r>
      <w:r w:rsidR="00A533C7" w:rsidRPr="00DE08DE">
        <w:rPr>
          <w:rFonts w:asciiTheme="majorHAnsi" w:hAnsiTheme="majorHAnsi" w:cstheme="majorHAnsi"/>
          <w:color w:val="auto"/>
          <w:sz w:val="24"/>
          <w:szCs w:val="24"/>
        </w:rPr>
        <w:t xml:space="preserve">All activities </w:t>
      </w:r>
      <w:r w:rsidRPr="00DE08DE">
        <w:rPr>
          <w:rFonts w:asciiTheme="majorHAnsi" w:hAnsiTheme="majorHAnsi" w:cstheme="majorHAnsi"/>
          <w:color w:val="auto"/>
          <w:sz w:val="24"/>
          <w:szCs w:val="24"/>
        </w:rPr>
        <w:t>must</w:t>
      </w:r>
      <w:r w:rsidR="00A533C7" w:rsidRPr="00DE08DE">
        <w:rPr>
          <w:rFonts w:asciiTheme="majorHAnsi" w:hAnsiTheme="majorHAnsi" w:cstheme="majorHAnsi"/>
          <w:color w:val="auto"/>
          <w:sz w:val="24"/>
          <w:szCs w:val="24"/>
        </w:rPr>
        <w:t xml:space="preserve"> apply principles of do no harm, ensuring that they do not exacerbate existing</w:t>
      </w:r>
      <w:r w:rsidRPr="00DE08DE">
        <w:rPr>
          <w:rFonts w:asciiTheme="majorHAnsi" w:hAnsiTheme="majorHAnsi" w:cstheme="majorHAnsi"/>
          <w:color w:val="auto"/>
          <w:sz w:val="24"/>
          <w:szCs w:val="24"/>
        </w:rPr>
        <w:t xml:space="preserve"> </w:t>
      </w:r>
      <w:r w:rsidR="00A533C7" w:rsidRPr="00DE08DE">
        <w:rPr>
          <w:rFonts w:asciiTheme="majorHAnsi" w:hAnsiTheme="majorHAnsi" w:cstheme="majorHAnsi"/>
          <w:color w:val="auto"/>
          <w:sz w:val="24"/>
          <w:szCs w:val="24"/>
        </w:rPr>
        <w:t xml:space="preserve">gender inequalities for people with disabilities. ACG encourages female alumni and alumni with disability to apply to the </w:t>
      </w:r>
      <w:r w:rsidRPr="00DE08DE">
        <w:rPr>
          <w:rFonts w:asciiTheme="majorHAnsi" w:hAnsiTheme="majorHAnsi" w:cstheme="majorHAnsi"/>
          <w:color w:val="auto"/>
          <w:sz w:val="24"/>
          <w:szCs w:val="24"/>
        </w:rPr>
        <w:t>AAGS</w:t>
      </w:r>
      <w:r w:rsidR="00A533C7" w:rsidRPr="00DE08DE">
        <w:rPr>
          <w:rFonts w:asciiTheme="majorHAnsi" w:hAnsiTheme="majorHAnsi" w:cstheme="majorHAnsi"/>
          <w:color w:val="auto"/>
          <w:sz w:val="24"/>
          <w:szCs w:val="24"/>
        </w:rPr>
        <w:t xml:space="preserve"> for grant funding.</w:t>
      </w:r>
    </w:p>
    <w:p w14:paraId="66036BB9" w14:textId="77777777" w:rsidR="00DE08DE" w:rsidRDefault="00747D9A"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r>
        <w:rPr>
          <w:rFonts w:ascii="Calibri Light" w:eastAsiaTheme="majorEastAsia" w:hAnsi="Calibri Light" w:cs="Times New Roman"/>
          <w:b/>
          <w:bCs/>
          <w:sz w:val="28"/>
          <w:szCs w:val="28"/>
        </w:rPr>
        <w:t xml:space="preserve"> </w:t>
      </w:r>
      <w:bookmarkStart w:id="19" w:name="_Toc57642920"/>
      <w:r w:rsidR="00DE08DE">
        <w:rPr>
          <w:rFonts w:ascii="Calibri Light" w:eastAsiaTheme="majorEastAsia" w:hAnsi="Calibri Light" w:cs="Times New Roman"/>
          <w:b/>
          <w:bCs/>
          <w:sz w:val="28"/>
          <w:szCs w:val="28"/>
        </w:rPr>
        <w:t>Risk Management</w:t>
      </w:r>
      <w:bookmarkEnd w:id="19"/>
    </w:p>
    <w:p w14:paraId="2C487D96" w14:textId="4300E831" w:rsidR="00A533C7" w:rsidRPr="00DE08DE" w:rsidRDefault="00A533C7" w:rsidP="00164C98">
      <w:pPr>
        <w:autoSpaceDE w:val="0"/>
        <w:autoSpaceDN w:val="0"/>
        <w:adjustRightInd w:val="0"/>
        <w:spacing w:after="120" w:line="240" w:lineRule="auto"/>
        <w:rPr>
          <w:rFonts w:asciiTheme="majorHAnsi" w:hAnsiTheme="majorHAnsi" w:cstheme="majorHAnsi"/>
          <w:color w:val="auto"/>
          <w:sz w:val="24"/>
          <w:szCs w:val="24"/>
        </w:rPr>
      </w:pPr>
      <w:r w:rsidRPr="00DE08DE">
        <w:rPr>
          <w:rFonts w:asciiTheme="majorHAnsi" w:hAnsiTheme="majorHAnsi" w:cstheme="majorHAnsi"/>
          <w:color w:val="auto"/>
          <w:sz w:val="24"/>
          <w:szCs w:val="24"/>
        </w:rPr>
        <w:t xml:space="preserve">Grantees are required to regularly review and manage the risks identified in their proposals throughout the grant period. </w:t>
      </w:r>
      <w:r w:rsidR="00DE08DE">
        <w:rPr>
          <w:rFonts w:asciiTheme="majorHAnsi" w:hAnsiTheme="majorHAnsi" w:cstheme="majorHAnsi"/>
          <w:color w:val="auto"/>
          <w:sz w:val="24"/>
          <w:szCs w:val="24"/>
        </w:rPr>
        <w:t xml:space="preserve">The </w:t>
      </w:r>
      <w:r w:rsidRPr="00DE08DE">
        <w:rPr>
          <w:rFonts w:asciiTheme="majorHAnsi" w:hAnsiTheme="majorHAnsi" w:cstheme="majorHAnsi"/>
          <w:color w:val="auto"/>
          <w:sz w:val="24"/>
          <w:szCs w:val="24"/>
        </w:rPr>
        <w:t>ACG requires grantees to report key risks and risk response in a timely manner. This includes risks to the achievement of the program’s objectives, fiduciary risks, and risks to the reputation of ACG or the Australian Government.</w:t>
      </w:r>
      <w:r w:rsidR="00821E50">
        <w:rPr>
          <w:rFonts w:asciiTheme="majorHAnsi" w:hAnsiTheme="majorHAnsi" w:cstheme="majorHAnsi"/>
          <w:color w:val="auto"/>
          <w:sz w:val="24"/>
          <w:szCs w:val="24"/>
        </w:rPr>
        <w:t xml:space="preserve"> Applicants should also mention how the projects will respond to COVID-19 related challenges including travel and gathering restrictions and social distancing.</w:t>
      </w:r>
    </w:p>
    <w:p w14:paraId="7406B41D" w14:textId="080DCECE" w:rsidR="00A533C7" w:rsidRPr="00DE08DE" w:rsidRDefault="00A533C7" w:rsidP="00164C98">
      <w:pPr>
        <w:autoSpaceDE w:val="0"/>
        <w:autoSpaceDN w:val="0"/>
        <w:adjustRightInd w:val="0"/>
        <w:spacing w:after="120" w:line="240" w:lineRule="auto"/>
        <w:rPr>
          <w:rFonts w:asciiTheme="majorHAnsi" w:hAnsiTheme="majorHAnsi" w:cstheme="majorHAnsi"/>
          <w:color w:val="auto"/>
          <w:sz w:val="24"/>
          <w:szCs w:val="24"/>
        </w:rPr>
      </w:pPr>
      <w:r w:rsidRPr="00DE08DE">
        <w:rPr>
          <w:rFonts w:asciiTheme="majorHAnsi" w:hAnsiTheme="majorHAnsi" w:cstheme="majorHAnsi"/>
          <w:color w:val="auto"/>
          <w:sz w:val="24"/>
          <w:szCs w:val="24"/>
        </w:rPr>
        <w:lastRenderedPageBreak/>
        <w:t xml:space="preserve">DFAT’s approach to identifying and assessing risk in aid investments follows the principles of the International Standard on Risk Management (AS/NZ 31000:2009). Further information on risk management in the aid program is available on the DFAT </w:t>
      </w:r>
      <w:hyperlink r:id="rId26" w:history="1">
        <w:r w:rsidRPr="00765ECA">
          <w:rPr>
            <w:rStyle w:val="Hyperlink"/>
            <w:rFonts w:asciiTheme="majorHAnsi" w:hAnsiTheme="majorHAnsi" w:cstheme="majorHAnsi"/>
            <w:sz w:val="24"/>
            <w:szCs w:val="24"/>
          </w:rPr>
          <w:t>website</w:t>
        </w:r>
      </w:hyperlink>
      <w:r w:rsidRPr="00DE08DE">
        <w:rPr>
          <w:rFonts w:asciiTheme="majorHAnsi" w:hAnsiTheme="majorHAnsi" w:cstheme="majorHAnsi"/>
          <w:color w:val="auto"/>
          <w:sz w:val="24"/>
          <w:szCs w:val="24"/>
        </w:rPr>
        <w:t>.</w:t>
      </w:r>
    </w:p>
    <w:p w14:paraId="4038A775" w14:textId="52CE2D3C" w:rsidR="00A533C7" w:rsidRPr="00DE08DE" w:rsidRDefault="00A533C7" w:rsidP="00AE3ED1">
      <w:pPr>
        <w:autoSpaceDE w:val="0"/>
        <w:autoSpaceDN w:val="0"/>
        <w:adjustRightInd w:val="0"/>
        <w:spacing w:after="120" w:line="240" w:lineRule="auto"/>
        <w:jc w:val="both"/>
        <w:rPr>
          <w:rFonts w:asciiTheme="majorHAnsi" w:hAnsiTheme="majorHAnsi" w:cstheme="majorHAnsi"/>
          <w:color w:val="auto"/>
          <w:sz w:val="24"/>
          <w:szCs w:val="24"/>
        </w:rPr>
      </w:pPr>
      <w:r w:rsidRPr="00DE08DE">
        <w:rPr>
          <w:rFonts w:asciiTheme="majorHAnsi" w:hAnsiTheme="majorHAnsi" w:cstheme="majorHAnsi"/>
          <w:color w:val="auto"/>
          <w:sz w:val="24"/>
          <w:szCs w:val="24"/>
        </w:rPr>
        <w:t xml:space="preserve">ACG has zero tolerance towards fraud and is committed to the development, implementation and regular review of fraud prevention, detection and response strategies. ACG expects all grantees to comply with </w:t>
      </w:r>
      <w:hyperlink r:id="rId27" w:history="1">
        <w:r w:rsidRPr="00765ECA">
          <w:rPr>
            <w:rStyle w:val="Hyperlink"/>
            <w:rFonts w:asciiTheme="majorHAnsi" w:hAnsiTheme="majorHAnsi" w:cstheme="majorHAnsi"/>
            <w:sz w:val="24"/>
            <w:szCs w:val="24"/>
          </w:rPr>
          <w:t>DFAT’s Fraud Policy Statement and Fraud Control and Anti-Corruption Plan</w:t>
        </w:r>
      </w:hyperlink>
      <w:r w:rsidRPr="00DE08DE">
        <w:rPr>
          <w:rFonts w:asciiTheme="majorHAnsi" w:hAnsiTheme="majorHAnsi" w:cstheme="majorHAnsi"/>
          <w:color w:val="auto"/>
          <w:sz w:val="24"/>
          <w:szCs w:val="24"/>
        </w:rPr>
        <w:t>.</w:t>
      </w:r>
    </w:p>
    <w:p w14:paraId="587D1522" w14:textId="77777777" w:rsidR="00A533C7" w:rsidRPr="00DE08DE" w:rsidRDefault="00A533C7" w:rsidP="00164C98">
      <w:pPr>
        <w:autoSpaceDE w:val="0"/>
        <w:autoSpaceDN w:val="0"/>
        <w:adjustRightInd w:val="0"/>
        <w:spacing w:after="120" w:line="240" w:lineRule="auto"/>
        <w:rPr>
          <w:rFonts w:asciiTheme="majorHAnsi" w:hAnsiTheme="majorHAnsi" w:cstheme="majorHAnsi"/>
          <w:color w:val="auto"/>
          <w:sz w:val="24"/>
          <w:szCs w:val="24"/>
        </w:rPr>
      </w:pPr>
      <w:r w:rsidRPr="00DE08DE">
        <w:rPr>
          <w:rFonts w:asciiTheme="majorHAnsi" w:hAnsiTheme="majorHAnsi" w:cstheme="majorHAnsi"/>
          <w:color w:val="auto"/>
          <w:sz w:val="24"/>
          <w:szCs w:val="24"/>
        </w:rPr>
        <w:t>The Fraud Policy Statement defines fraud as ‘dishonestly obtaining a benefit, or causing a loss, by deception or other means’. This definition extends beyond the legal definition of fraud to include benefits obtained that can be both t</w:t>
      </w:r>
      <w:r w:rsidR="00DE08DE">
        <w:rPr>
          <w:rFonts w:asciiTheme="majorHAnsi" w:hAnsiTheme="majorHAnsi" w:cstheme="majorHAnsi"/>
          <w:color w:val="auto"/>
          <w:sz w:val="24"/>
          <w:szCs w:val="24"/>
        </w:rPr>
        <w:t>angible and intangible. It thus e</w:t>
      </w:r>
      <w:r w:rsidRPr="00DE08DE">
        <w:rPr>
          <w:rFonts w:asciiTheme="majorHAnsi" w:hAnsiTheme="majorHAnsi" w:cstheme="majorHAnsi"/>
          <w:color w:val="auto"/>
          <w:sz w:val="24"/>
          <w:szCs w:val="24"/>
        </w:rPr>
        <w:t>ncompasses</w:t>
      </w:r>
      <w:r w:rsidR="00DE08DE">
        <w:rPr>
          <w:rFonts w:asciiTheme="majorHAnsi" w:hAnsiTheme="majorHAnsi" w:cstheme="majorHAnsi"/>
          <w:color w:val="auto"/>
          <w:sz w:val="24"/>
          <w:szCs w:val="24"/>
        </w:rPr>
        <w:t xml:space="preserve"> </w:t>
      </w:r>
      <w:r w:rsidRPr="00DE08DE">
        <w:rPr>
          <w:rFonts w:asciiTheme="majorHAnsi" w:hAnsiTheme="majorHAnsi" w:cstheme="majorHAnsi"/>
          <w:color w:val="auto"/>
          <w:sz w:val="24"/>
          <w:szCs w:val="24"/>
        </w:rPr>
        <w:t xml:space="preserve">activities or behaviours broader than the misuse or misappropriation of monies or assets and includes: </w:t>
      </w:r>
    </w:p>
    <w:p w14:paraId="51A0AD31" w14:textId="77777777" w:rsidR="00A533C7" w:rsidRPr="00DE08D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DE08DE">
        <w:rPr>
          <w:rFonts w:asciiTheme="majorHAnsi" w:hAnsiTheme="majorHAnsi" w:cstheme="majorHAnsi"/>
          <w:sz w:val="24"/>
          <w:szCs w:val="24"/>
        </w:rPr>
        <w:t>theft</w:t>
      </w:r>
    </w:p>
    <w:p w14:paraId="1C210399" w14:textId="77777777" w:rsidR="00A533C7" w:rsidRPr="00DE08D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DE08DE">
        <w:rPr>
          <w:rFonts w:asciiTheme="majorHAnsi" w:hAnsiTheme="majorHAnsi" w:cstheme="majorHAnsi"/>
          <w:sz w:val="24"/>
          <w:szCs w:val="24"/>
        </w:rPr>
        <w:t>obtaining property, a financial advantage or any other benefit by deception;</w:t>
      </w:r>
    </w:p>
    <w:p w14:paraId="3993D368" w14:textId="77777777" w:rsidR="00A533C7" w:rsidRPr="00DE08D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DE08DE">
        <w:rPr>
          <w:rFonts w:asciiTheme="majorHAnsi" w:hAnsiTheme="majorHAnsi" w:cstheme="majorHAnsi"/>
          <w:sz w:val="24"/>
          <w:szCs w:val="24"/>
        </w:rPr>
        <w:t>causing a loss or avoiding or creating a liability by deception;</w:t>
      </w:r>
    </w:p>
    <w:p w14:paraId="772219EA" w14:textId="77777777" w:rsidR="00A533C7" w:rsidRPr="00DE08D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DE08DE">
        <w:rPr>
          <w:rFonts w:asciiTheme="majorHAnsi" w:hAnsiTheme="majorHAnsi" w:cstheme="majorHAnsi"/>
          <w:sz w:val="24"/>
          <w:szCs w:val="24"/>
        </w:rPr>
        <w:t>providing false or misleading information, or failing to provide information, where there is an obligation to do so;</w:t>
      </w:r>
    </w:p>
    <w:p w14:paraId="72491DBE" w14:textId="77777777" w:rsidR="00A533C7" w:rsidRPr="00DE08D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DE08DE">
        <w:rPr>
          <w:rFonts w:asciiTheme="majorHAnsi" w:hAnsiTheme="majorHAnsi" w:cstheme="majorHAnsi"/>
          <w:sz w:val="24"/>
          <w:szCs w:val="24"/>
        </w:rPr>
        <w:t>making, using or possessing forged or falsified documents;</w:t>
      </w:r>
    </w:p>
    <w:p w14:paraId="7A06E60D" w14:textId="77777777" w:rsidR="00A533C7" w:rsidRPr="00DE08D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DE08DE">
        <w:rPr>
          <w:rFonts w:asciiTheme="majorHAnsi" w:hAnsiTheme="majorHAnsi" w:cstheme="majorHAnsi"/>
          <w:sz w:val="24"/>
          <w:szCs w:val="24"/>
        </w:rPr>
        <w:t>bribery, corruption or abuse of position;</w:t>
      </w:r>
    </w:p>
    <w:p w14:paraId="75B46D71" w14:textId="77777777" w:rsidR="00A533C7" w:rsidRPr="00DE08D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DE08DE">
        <w:rPr>
          <w:rFonts w:asciiTheme="majorHAnsi" w:hAnsiTheme="majorHAnsi" w:cstheme="majorHAnsi"/>
          <w:sz w:val="24"/>
          <w:szCs w:val="24"/>
        </w:rPr>
        <w:t>unlawful use of computers, vehicles, telephones and other property or services belonging to the Australian Government or its delivery partners;</w:t>
      </w:r>
    </w:p>
    <w:p w14:paraId="25D77779" w14:textId="77777777" w:rsidR="00A533C7" w:rsidRPr="00DE08D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DE08DE">
        <w:rPr>
          <w:rFonts w:asciiTheme="majorHAnsi" w:hAnsiTheme="majorHAnsi" w:cstheme="majorHAnsi"/>
          <w:sz w:val="24"/>
          <w:szCs w:val="24"/>
        </w:rPr>
        <w:t>divulging confidential information to outside sources; and</w:t>
      </w:r>
    </w:p>
    <w:p w14:paraId="560F1454" w14:textId="5C743D72" w:rsidR="00A533C7" w:rsidRPr="00DE08DE" w:rsidRDefault="00A533C7" w:rsidP="006C7283">
      <w:pPr>
        <w:pStyle w:val="ListParagraph"/>
        <w:numPr>
          <w:ilvl w:val="0"/>
          <w:numId w:val="27"/>
        </w:numPr>
        <w:spacing w:after="0" w:line="240" w:lineRule="auto"/>
        <w:ind w:left="851" w:hanging="284"/>
        <w:contextualSpacing w:val="0"/>
        <w:rPr>
          <w:rFonts w:asciiTheme="majorHAnsi" w:hAnsiTheme="majorHAnsi" w:cstheme="majorHAnsi"/>
          <w:sz w:val="24"/>
          <w:szCs w:val="24"/>
        </w:rPr>
      </w:pPr>
      <w:r w:rsidRPr="00DE08DE">
        <w:rPr>
          <w:rFonts w:asciiTheme="majorHAnsi" w:hAnsiTheme="majorHAnsi" w:cstheme="majorHAnsi"/>
          <w:sz w:val="24"/>
          <w:szCs w:val="24"/>
        </w:rPr>
        <w:t>hacking into or interfering with a computer system belonging to the Australian Gover</w:t>
      </w:r>
      <w:r w:rsidR="00DE08DE">
        <w:rPr>
          <w:rFonts w:asciiTheme="majorHAnsi" w:hAnsiTheme="majorHAnsi" w:cstheme="majorHAnsi"/>
          <w:sz w:val="24"/>
          <w:szCs w:val="24"/>
        </w:rPr>
        <w:t>nment or its delivery partners.</w:t>
      </w:r>
    </w:p>
    <w:p w14:paraId="1B8BBD46" w14:textId="7C7221E5" w:rsidR="00A533C7" w:rsidRDefault="00A533C7" w:rsidP="00164C98">
      <w:pPr>
        <w:autoSpaceDE w:val="0"/>
        <w:autoSpaceDN w:val="0"/>
        <w:adjustRightInd w:val="0"/>
        <w:spacing w:after="120" w:line="240" w:lineRule="auto"/>
        <w:rPr>
          <w:rFonts w:asciiTheme="majorHAnsi" w:hAnsiTheme="majorHAnsi" w:cstheme="majorHAnsi"/>
          <w:color w:val="auto"/>
          <w:sz w:val="24"/>
          <w:szCs w:val="24"/>
        </w:rPr>
      </w:pPr>
      <w:r w:rsidRPr="00DE08DE">
        <w:rPr>
          <w:rFonts w:asciiTheme="majorHAnsi" w:hAnsiTheme="majorHAnsi" w:cstheme="majorHAnsi"/>
          <w:color w:val="auto"/>
          <w:sz w:val="24"/>
          <w:szCs w:val="24"/>
        </w:rPr>
        <w:t>Grantee</w:t>
      </w:r>
      <w:r w:rsidR="00DE08DE">
        <w:rPr>
          <w:rFonts w:asciiTheme="majorHAnsi" w:hAnsiTheme="majorHAnsi" w:cstheme="majorHAnsi"/>
          <w:color w:val="auto"/>
          <w:sz w:val="24"/>
          <w:szCs w:val="24"/>
        </w:rPr>
        <w:t>s</w:t>
      </w:r>
      <w:r w:rsidR="00247F9B">
        <w:rPr>
          <w:rFonts w:asciiTheme="majorHAnsi" w:hAnsiTheme="majorHAnsi" w:cstheme="majorHAnsi"/>
          <w:color w:val="auto"/>
          <w:sz w:val="24"/>
          <w:szCs w:val="24"/>
        </w:rPr>
        <w:t xml:space="preserve"> are</w:t>
      </w:r>
      <w:r w:rsidRPr="00DE08DE">
        <w:rPr>
          <w:rFonts w:asciiTheme="majorHAnsi" w:hAnsiTheme="majorHAnsi" w:cstheme="majorHAnsi"/>
          <w:color w:val="auto"/>
          <w:sz w:val="24"/>
          <w:szCs w:val="24"/>
        </w:rPr>
        <w:t xml:space="preserve"> obligated to report all cases of suspected, alleged or committed fraud or corruption to </w:t>
      </w:r>
      <w:r w:rsidR="00247F9B">
        <w:rPr>
          <w:rFonts w:asciiTheme="majorHAnsi" w:hAnsiTheme="majorHAnsi" w:cstheme="majorHAnsi"/>
          <w:color w:val="auto"/>
          <w:sz w:val="24"/>
          <w:szCs w:val="24"/>
        </w:rPr>
        <w:t>ACG</w:t>
      </w:r>
      <w:r w:rsidR="00247F9B" w:rsidRPr="00DE08DE">
        <w:rPr>
          <w:rFonts w:asciiTheme="majorHAnsi" w:hAnsiTheme="majorHAnsi" w:cstheme="majorHAnsi"/>
          <w:color w:val="auto"/>
          <w:sz w:val="24"/>
          <w:szCs w:val="24"/>
        </w:rPr>
        <w:t xml:space="preserve"> </w:t>
      </w:r>
      <w:r w:rsidRPr="00DE08DE">
        <w:rPr>
          <w:rFonts w:asciiTheme="majorHAnsi" w:hAnsiTheme="majorHAnsi" w:cstheme="majorHAnsi"/>
          <w:color w:val="auto"/>
          <w:sz w:val="24"/>
          <w:szCs w:val="24"/>
        </w:rPr>
        <w:t>within five business days of becoming aware of the fraud or corruption. All cases of fraud and corruption are handled in a confidential, prompt and professional manner.</w:t>
      </w:r>
      <w:r w:rsidR="00DE08DE">
        <w:rPr>
          <w:rFonts w:asciiTheme="majorHAnsi" w:hAnsiTheme="majorHAnsi" w:cstheme="majorHAnsi"/>
          <w:color w:val="auto"/>
          <w:sz w:val="24"/>
          <w:szCs w:val="24"/>
        </w:rPr>
        <w:t xml:space="preserve"> </w:t>
      </w:r>
      <w:r w:rsidRPr="00DE08DE">
        <w:rPr>
          <w:rFonts w:asciiTheme="majorHAnsi" w:hAnsiTheme="majorHAnsi" w:cstheme="majorHAnsi"/>
          <w:color w:val="auto"/>
          <w:sz w:val="24"/>
          <w:szCs w:val="24"/>
        </w:rPr>
        <w:t>Further information on fraud is available in DFAT’s Fraud and Anti-Corruption Guidance for</w:t>
      </w:r>
      <w:r w:rsidR="00DE08DE">
        <w:rPr>
          <w:rFonts w:asciiTheme="majorHAnsi" w:hAnsiTheme="majorHAnsi" w:cstheme="majorHAnsi"/>
          <w:color w:val="auto"/>
          <w:sz w:val="24"/>
          <w:szCs w:val="24"/>
        </w:rPr>
        <w:t xml:space="preserve"> </w:t>
      </w:r>
      <w:r w:rsidRPr="00DE08DE">
        <w:rPr>
          <w:rFonts w:asciiTheme="majorHAnsi" w:hAnsiTheme="majorHAnsi" w:cstheme="majorHAnsi"/>
          <w:color w:val="auto"/>
          <w:sz w:val="24"/>
          <w:szCs w:val="24"/>
        </w:rPr>
        <w:t>DFAT Partners.</w:t>
      </w:r>
    </w:p>
    <w:p w14:paraId="344C9050" w14:textId="77777777" w:rsidR="00DE08DE" w:rsidRDefault="00747D9A"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r>
        <w:rPr>
          <w:rFonts w:ascii="Calibri Light" w:eastAsiaTheme="majorEastAsia" w:hAnsi="Calibri Light" w:cs="Times New Roman"/>
          <w:b/>
          <w:bCs/>
          <w:sz w:val="28"/>
          <w:szCs w:val="28"/>
        </w:rPr>
        <w:t xml:space="preserve"> </w:t>
      </w:r>
      <w:bookmarkStart w:id="20" w:name="_Toc57642921"/>
      <w:r w:rsidR="00DE08DE">
        <w:rPr>
          <w:rFonts w:ascii="Calibri Light" w:eastAsiaTheme="majorEastAsia" w:hAnsi="Calibri Light" w:cs="Times New Roman"/>
          <w:b/>
          <w:bCs/>
          <w:sz w:val="28"/>
          <w:szCs w:val="28"/>
        </w:rPr>
        <w:t>Publicity and Australian Identity</w:t>
      </w:r>
      <w:bookmarkEnd w:id="20"/>
    </w:p>
    <w:p w14:paraId="78492181" w14:textId="77777777" w:rsidR="00A533C7" w:rsidRPr="00B67E49" w:rsidRDefault="00DE08DE" w:rsidP="00164C98">
      <w:pPr>
        <w:autoSpaceDE w:val="0"/>
        <w:autoSpaceDN w:val="0"/>
        <w:adjustRightInd w:val="0"/>
        <w:spacing w:after="120" w:line="240" w:lineRule="auto"/>
        <w:rPr>
          <w:rFonts w:asciiTheme="majorHAnsi" w:hAnsiTheme="majorHAnsi" w:cstheme="majorHAnsi"/>
          <w:color w:val="auto"/>
          <w:sz w:val="24"/>
          <w:szCs w:val="24"/>
        </w:rPr>
      </w:pPr>
      <w:r w:rsidRPr="00B67E49">
        <w:rPr>
          <w:rFonts w:asciiTheme="majorHAnsi" w:hAnsiTheme="majorHAnsi" w:cstheme="majorHAnsi"/>
          <w:color w:val="auto"/>
          <w:sz w:val="24"/>
          <w:szCs w:val="24"/>
        </w:rPr>
        <w:t xml:space="preserve">The </w:t>
      </w:r>
      <w:r w:rsidR="00A533C7" w:rsidRPr="00B67E49">
        <w:rPr>
          <w:rFonts w:asciiTheme="majorHAnsi" w:hAnsiTheme="majorHAnsi" w:cstheme="majorHAnsi"/>
          <w:color w:val="auto"/>
          <w:sz w:val="24"/>
          <w:szCs w:val="24"/>
        </w:rPr>
        <w:t>ACG encourages grantees to promote their projects in traditional, online media and through their own networks. Australian Government funding should be appropriately acknowledged in publications, reports, at training courses and workshops, and in presentations at conferences by using the disclaimer provided below</w:t>
      </w:r>
      <w:r w:rsidR="00676E2D" w:rsidRPr="00B67E49">
        <w:rPr>
          <w:rFonts w:asciiTheme="majorHAnsi" w:hAnsiTheme="majorHAnsi" w:cstheme="majorHAnsi"/>
          <w:color w:val="auto"/>
          <w:sz w:val="24"/>
          <w:szCs w:val="24"/>
        </w:rPr>
        <w:t>:</w:t>
      </w:r>
    </w:p>
    <w:p w14:paraId="289746E7" w14:textId="77777777" w:rsidR="00A533C7" w:rsidRPr="00B67E49" w:rsidRDefault="00A533C7" w:rsidP="00164C98">
      <w:pPr>
        <w:autoSpaceDE w:val="0"/>
        <w:autoSpaceDN w:val="0"/>
        <w:adjustRightInd w:val="0"/>
        <w:spacing w:after="120" w:line="240" w:lineRule="auto"/>
        <w:rPr>
          <w:rFonts w:asciiTheme="majorHAnsi" w:hAnsiTheme="majorHAnsi" w:cstheme="majorHAnsi"/>
          <w:i/>
          <w:color w:val="auto"/>
          <w:sz w:val="24"/>
          <w:szCs w:val="24"/>
        </w:rPr>
      </w:pPr>
      <w:r w:rsidRPr="00B67E49">
        <w:rPr>
          <w:rFonts w:asciiTheme="majorHAnsi" w:hAnsiTheme="majorHAnsi" w:cstheme="majorHAnsi"/>
          <w:b/>
          <w:i/>
          <w:color w:val="auto"/>
          <w:sz w:val="24"/>
          <w:szCs w:val="24"/>
        </w:rPr>
        <w:t>Disclaimer:</w:t>
      </w:r>
      <w:r w:rsidR="00B67E49">
        <w:rPr>
          <w:rFonts w:asciiTheme="majorHAnsi" w:hAnsiTheme="majorHAnsi" w:cstheme="majorHAnsi"/>
          <w:b/>
          <w:i/>
          <w:color w:val="auto"/>
          <w:sz w:val="24"/>
          <w:szCs w:val="24"/>
        </w:rPr>
        <w:t xml:space="preserve"> </w:t>
      </w:r>
      <w:r w:rsidRPr="00B67E49">
        <w:rPr>
          <w:rFonts w:asciiTheme="majorHAnsi" w:hAnsiTheme="majorHAnsi" w:cstheme="majorHAnsi"/>
          <w:i/>
          <w:color w:val="auto"/>
          <w:sz w:val="24"/>
          <w:szCs w:val="24"/>
        </w:rPr>
        <w:t>This report/research/publication is supported by the Australian Government. The opinions expressed in this report/research/publication are those of the author(s) and do not necessarily reflect the views of the Australian Government.</w:t>
      </w:r>
    </w:p>
    <w:p w14:paraId="4E87DB44" w14:textId="77777777" w:rsidR="00B67E49" w:rsidRDefault="00A533C7" w:rsidP="00164C98">
      <w:pPr>
        <w:autoSpaceDE w:val="0"/>
        <w:autoSpaceDN w:val="0"/>
        <w:adjustRightInd w:val="0"/>
        <w:spacing w:after="120" w:line="240" w:lineRule="auto"/>
        <w:rPr>
          <w:rFonts w:asciiTheme="majorHAnsi" w:hAnsiTheme="majorHAnsi" w:cstheme="majorHAnsi"/>
          <w:color w:val="auto"/>
          <w:sz w:val="24"/>
          <w:szCs w:val="24"/>
        </w:rPr>
      </w:pPr>
      <w:r w:rsidRPr="00B67E49">
        <w:rPr>
          <w:rFonts w:asciiTheme="majorHAnsi" w:hAnsiTheme="majorHAnsi" w:cstheme="majorHAnsi"/>
          <w:color w:val="auto"/>
          <w:sz w:val="24"/>
          <w:szCs w:val="24"/>
        </w:rPr>
        <w:t xml:space="preserve">Grantees should contact ACG for appropriate specific guidance prior to publications or public presentations. The grantee will be solely responsible for any discrepancy that is reflected in the publications and/or reports of their grant. The results of the grants may not necessarily be the view endorsed by </w:t>
      </w:r>
      <w:r w:rsidR="00B67E49">
        <w:rPr>
          <w:rFonts w:asciiTheme="majorHAnsi" w:hAnsiTheme="majorHAnsi" w:cstheme="majorHAnsi"/>
          <w:color w:val="auto"/>
          <w:sz w:val="24"/>
          <w:szCs w:val="24"/>
        </w:rPr>
        <w:t xml:space="preserve">DFAT or the ACG. </w:t>
      </w:r>
    </w:p>
    <w:p w14:paraId="4CF3A741" w14:textId="77777777" w:rsidR="00A533C7" w:rsidRDefault="00B67E49" w:rsidP="00164C98">
      <w:pPr>
        <w:autoSpaceDE w:val="0"/>
        <w:autoSpaceDN w:val="0"/>
        <w:adjustRightInd w:val="0"/>
        <w:spacing w:after="120"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The </w:t>
      </w:r>
      <w:r w:rsidR="00A533C7" w:rsidRPr="00B67E49">
        <w:rPr>
          <w:rFonts w:asciiTheme="majorHAnsi" w:hAnsiTheme="majorHAnsi" w:cstheme="majorHAnsi"/>
          <w:color w:val="auto"/>
          <w:sz w:val="24"/>
          <w:szCs w:val="24"/>
        </w:rPr>
        <w:t>ACG would appreciate hard or soft copies of any media coverage or publications resulting from grant activities. All grantees are required to provide five good quality high-</w:t>
      </w:r>
      <w:r w:rsidR="00A533C7" w:rsidRPr="00B67E49">
        <w:rPr>
          <w:rFonts w:asciiTheme="majorHAnsi" w:hAnsiTheme="majorHAnsi" w:cstheme="majorHAnsi"/>
          <w:color w:val="auto"/>
          <w:sz w:val="24"/>
          <w:szCs w:val="24"/>
        </w:rPr>
        <w:lastRenderedPageBreak/>
        <w:t xml:space="preserve">resolution digital photographs, together with a brief description of the project for use on the Global Alumni, </w:t>
      </w:r>
      <w:r>
        <w:rPr>
          <w:rFonts w:asciiTheme="majorHAnsi" w:hAnsiTheme="majorHAnsi" w:cstheme="majorHAnsi"/>
          <w:color w:val="auto"/>
          <w:sz w:val="24"/>
          <w:szCs w:val="24"/>
        </w:rPr>
        <w:t>ACG</w:t>
      </w:r>
      <w:r w:rsidR="00A533C7" w:rsidRPr="00B67E49">
        <w:rPr>
          <w:rFonts w:asciiTheme="majorHAnsi" w:hAnsiTheme="majorHAnsi" w:cstheme="majorHAnsi"/>
          <w:color w:val="auto"/>
          <w:sz w:val="24"/>
          <w:szCs w:val="24"/>
        </w:rPr>
        <w:t xml:space="preserve"> and/or DFAT websites or social media platforms.</w:t>
      </w:r>
    </w:p>
    <w:p w14:paraId="337E6C01" w14:textId="77777777" w:rsidR="00B67E49" w:rsidRDefault="00B67E49"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bookmarkStart w:id="21" w:name="_Toc57642922"/>
      <w:r>
        <w:rPr>
          <w:rFonts w:ascii="Calibri Light" w:eastAsiaTheme="majorEastAsia" w:hAnsi="Calibri Light" w:cs="Times New Roman"/>
          <w:b/>
          <w:bCs/>
          <w:sz w:val="28"/>
          <w:szCs w:val="28"/>
        </w:rPr>
        <w:t>Intellectual property</w:t>
      </w:r>
      <w:bookmarkEnd w:id="21"/>
    </w:p>
    <w:p w14:paraId="1402286D" w14:textId="77777777" w:rsidR="00A533C7" w:rsidRDefault="00A533C7" w:rsidP="00164C98">
      <w:pPr>
        <w:autoSpaceDE w:val="0"/>
        <w:autoSpaceDN w:val="0"/>
        <w:adjustRightInd w:val="0"/>
        <w:spacing w:after="120" w:line="240" w:lineRule="auto"/>
        <w:rPr>
          <w:rFonts w:asciiTheme="majorHAnsi" w:hAnsiTheme="majorHAnsi" w:cstheme="majorHAnsi"/>
          <w:color w:val="auto"/>
          <w:sz w:val="24"/>
          <w:szCs w:val="24"/>
        </w:rPr>
      </w:pPr>
      <w:r w:rsidRPr="00747D9A">
        <w:rPr>
          <w:rFonts w:asciiTheme="majorHAnsi" w:hAnsiTheme="majorHAnsi" w:cstheme="majorHAnsi"/>
          <w:color w:val="auto"/>
          <w:sz w:val="24"/>
          <w:szCs w:val="24"/>
        </w:rPr>
        <w:t>Grantees retain the right to any intellectual property produced using grant funds or as a result</w:t>
      </w:r>
      <w:r w:rsidR="00747D9A" w:rsidRPr="00747D9A">
        <w:rPr>
          <w:rFonts w:asciiTheme="majorHAnsi" w:hAnsiTheme="majorHAnsi" w:cstheme="majorHAnsi"/>
          <w:color w:val="auto"/>
          <w:sz w:val="24"/>
          <w:szCs w:val="24"/>
        </w:rPr>
        <w:t xml:space="preserve"> </w:t>
      </w:r>
      <w:r w:rsidRPr="00747D9A">
        <w:rPr>
          <w:rFonts w:asciiTheme="majorHAnsi" w:hAnsiTheme="majorHAnsi" w:cstheme="majorHAnsi"/>
          <w:color w:val="auto"/>
          <w:sz w:val="24"/>
          <w:szCs w:val="24"/>
        </w:rPr>
        <w:t>of grant projects. Intellectual property means any trade marks, copyright, designs, rights in</w:t>
      </w:r>
      <w:r w:rsidR="00747D9A" w:rsidRPr="00747D9A">
        <w:rPr>
          <w:rFonts w:asciiTheme="majorHAnsi" w:hAnsiTheme="majorHAnsi" w:cstheme="majorHAnsi"/>
          <w:color w:val="auto"/>
          <w:sz w:val="24"/>
          <w:szCs w:val="24"/>
        </w:rPr>
        <w:t xml:space="preserve"> </w:t>
      </w:r>
      <w:r w:rsidRPr="00747D9A">
        <w:rPr>
          <w:rFonts w:asciiTheme="majorHAnsi" w:hAnsiTheme="majorHAnsi" w:cstheme="majorHAnsi"/>
          <w:color w:val="auto"/>
          <w:sz w:val="24"/>
          <w:szCs w:val="24"/>
        </w:rPr>
        <w:t xml:space="preserve">computer software, databases and lists, rights in any inventions, technology, experimental methods and results, processes, systems, concepts, protocols, techniques and know–how of any nature, patents, plant variety rights, and all other intellectual property, as that term is generally understood, whether registered or unregistered.  </w:t>
      </w:r>
    </w:p>
    <w:p w14:paraId="68370291" w14:textId="77777777" w:rsidR="00747D9A" w:rsidRDefault="00747D9A"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r>
        <w:rPr>
          <w:rFonts w:ascii="Calibri Light" w:eastAsiaTheme="majorEastAsia" w:hAnsi="Calibri Light" w:cs="Times New Roman"/>
          <w:b/>
          <w:bCs/>
          <w:sz w:val="28"/>
          <w:szCs w:val="28"/>
        </w:rPr>
        <w:t xml:space="preserve"> </w:t>
      </w:r>
      <w:bookmarkStart w:id="22" w:name="_Toc57642923"/>
      <w:r>
        <w:rPr>
          <w:rFonts w:ascii="Calibri Light" w:eastAsiaTheme="majorEastAsia" w:hAnsi="Calibri Light" w:cs="Times New Roman"/>
          <w:b/>
          <w:bCs/>
          <w:sz w:val="28"/>
          <w:szCs w:val="28"/>
        </w:rPr>
        <w:t>Privacy and Freedom of Information</w:t>
      </w:r>
      <w:bookmarkEnd w:id="22"/>
    </w:p>
    <w:p w14:paraId="216A5316" w14:textId="0C1D66D2" w:rsidR="00A533C7" w:rsidRPr="00747D9A" w:rsidRDefault="00A533C7" w:rsidP="00164C98">
      <w:pPr>
        <w:autoSpaceDE w:val="0"/>
        <w:autoSpaceDN w:val="0"/>
        <w:adjustRightInd w:val="0"/>
        <w:spacing w:after="120" w:line="240" w:lineRule="auto"/>
        <w:rPr>
          <w:rFonts w:asciiTheme="majorHAnsi" w:hAnsiTheme="majorHAnsi" w:cstheme="majorHAnsi"/>
          <w:color w:val="auto"/>
          <w:sz w:val="24"/>
          <w:szCs w:val="24"/>
        </w:rPr>
      </w:pPr>
      <w:r w:rsidRPr="00747D9A">
        <w:rPr>
          <w:rFonts w:asciiTheme="majorHAnsi" w:hAnsiTheme="majorHAnsi" w:cstheme="majorHAnsi"/>
          <w:color w:val="auto"/>
          <w:sz w:val="24"/>
          <w:szCs w:val="24"/>
        </w:rPr>
        <w:t xml:space="preserve">Information provided by applicants is used to process and assess the application. This information is stored </w:t>
      </w:r>
      <w:r w:rsidR="0024136A">
        <w:rPr>
          <w:rFonts w:asciiTheme="majorHAnsi" w:hAnsiTheme="majorHAnsi" w:cstheme="majorHAnsi"/>
          <w:color w:val="auto"/>
          <w:sz w:val="24"/>
          <w:szCs w:val="24"/>
        </w:rPr>
        <w:t>by</w:t>
      </w:r>
      <w:r w:rsidR="0024136A" w:rsidRPr="00747D9A">
        <w:rPr>
          <w:rFonts w:asciiTheme="majorHAnsi" w:hAnsiTheme="majorHAnsi" w:cstheme="majorHAnsi"/>
          <w:color w:val="auto"/>
          <w:sz w:val="24"/>
          <w:szCs w:val="24"/>
        </w:rPr>
        <w:t xml:space="preserve"> </w:t>
      </w:r>
      <w:r w:rsidRPr="00747D9A">
        <w:rPr>
          <w:rFonts w:asciiTheme="majorHAnsi" w:hAnsiTheme="majorHAnsi" w:cstheme="majorHAnsi"/>
          <w:color w:val="auto"/>
          <w:sz w:val="24"/>
          <w:szCs w:val="24"/>
        </w:rPr>
        <w:t>the Australia</w:t>
      </w:r>
      <w:r w:rsidR="0024136A">
        <w:rPr>
          <w:rFonts w:asciiTheme="majorHAnsi" w:hAnsiTheme="majorHAnsi" w:cstheme="majorHAnsi"/>
          <w:color w:val="auto"/>
          <w:sz w:val="24"/>
          <w:szCs w:val="24"/>
        </w:rPr>
        <w:t>n Government</w:t>
      </w:r>
      <w:r w:rsidR="00C43D48">
        <w:rPr>
          <w:rFonts w:asciiTheme="majorHAnsi" w:hAnsiTheme="majorHAnsi" w:cstheme="majorHAnsi"/>
          <w:color w:val="auto"/>
          <w:sz w:val="24"/>
          <w:szCs w:val="24"/>
        </w:rPr>
        <w:t xml:space="preserve"> </w:t>
      </w:r>
      <w:r w:rsidR="0024136A">
        <w:rPr>
          <w:rFonts w:asciiTheme="majorHAnsi" w:hAnsiTheme="majorHAnsi" w:cstheme="majorHAnsi"/>
          <w:color w:val="auto"/>
          <w:sz w:val="24"/>
          <w:szCs w:val="24"/>
        </w:rPr>
        <w:t>and</w:t>
      </w:r>
      <w:r w:rsidRPr="00747D9A">
        <w:rPr>
          <w:rFonts w:asciiTheme="majorHAnsi" w:hAnsiTheme="majorHAnsi" w:cstheme="majorHAnsi"/>
          <w:color w:val="auto"/>
          <w:sz w:val="24"/>
          <w:szCs w:val="24"/>
        </w:rPr>
        <w:t xml:space="preserve"> is available to employees of Australia High Commission and the Consulate Generals in India and the Government India on a need-to-know basis. The information provided by the applicant may be made public through national and local media or via the Global Alumni, ACG, Australian Missions or DFAT websites and/or social media platforms.</w:t>
      </w:r>
    </w:p>
    <w:p w14:paraId="070247BD" w14:textId="1A7F819A" w:rsidR="00A533C7" w:rsidRDefault="00747D9A" w:rsidP="00164C98">
      <w:pPr>
        <w:autoSpaceDE w:val="0"/>
        <w:autoSpaceDN w:val="0"/>
        <w:adjustRightInd w:val="0"/>
        <w:spacing w:after="120"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The </w:t>
      </w:r>
      <w:r w:rsidR="00A533C7" w:rsidRPr="00747D9A">
        <w:rPr>
          <w:rFonts w:asciiTheme="majorHAnsi" w:hAnsiTheme="majorHAnsi" w:cstheme="majorHAnsi"/>
          <w:color w:val="auto"/>
          <w:sz w:val="24"/>
          <w:szCs w:val="24"/>
        </w:rPr>
        <w:t>ACG and DFAT may also publish this information, excluding personal information, in Annual</w:t>
      </w:r>
      <w:r>
        <w:rPr>
          <w:rFonts w:asciiTheme="majorHAnsi" w:hAnsiTheme="majorHAnsi" w:cstheme="majorHAnsi"/>
          <w:color w:val="auto"/>
          <w:sz w:val="24"/>
          <w:szCs w:val="24"/>
        </w:rPr>
        <w:t xml:space="preserve"> </w:t>
      </w:r>
      <w:r w:rsidR="00A533C7" w:rsidRPr="00747D9A">
        <w:rPr>
          <w:rFonts w:asciiTheme="majorHAnsi" w:hAnsiTheme="majorHAnsi" w:cstheme="majorHAnsi"/>
          <w:color w:val="auto"/>
          <w:sz w:val="24"/>
          <w:szCs w:val="24"/>
        </w:rPr>
        <w:t xml:space="preserve">Reports. In other circumstances, </w:t>
      </w:r>
      <w:r>
        <w:rPr>
          <w:rFonts w:asciiTheme="majorHAnsi" w:hAnsiTheme="majorHAnsi" w:cstheme="majorHAnsi"/>
          <w:color w:val="auto"/>
          <w:sz w:val="24"/>
          <w:szCs w:val="24"/>
        </w:rPr>
        <w:t xml:space="preserve">the </w:t>
      </w:r>
      <w:r w:rsidR="00A533C7" w:rsidRPr="00747D9A">
        <w:rPr>
          <w:rFonts w:asciiTheme="majorHAnsi" w:hAnsiTheme="majorHAnsi" w:cstheme="majorHAnsi"/>
          <w:color w:val="auto"/>
          <w:sz w:val="24"/>
          <w:szCs w:val="24"/>
        </w:rPr>
        <w:t xml:space="preserve">ACG only uses and/or discloses personal information in accordance with the Privacy Act 1988. Applicants should also note the provisions of the Freedom of Information Act 1982 apply to documents in ACG and DFAT’s possession.  Further information is available in </w:t>
      </w:r>
      <w:hyperlink r:id="rId28" w:history="1">
        <w:r w:rsidR="00A533C7" w:rsidRPr="008B3EA2">
          <w:rPr>
            <w:rStyle w:val="Hyperlink"/>
            <w:rFonts w:asciiTheme="majorHAnsi" w:hAnsiTheme="majorHAnsi" w:cstheme="majorHAnsi"/>
            <w:sz w:val="24"/>
            <w:szCs w:val="24"/>
          </w:rPr>
          <w:t>DFAT’s privacy policy</w:t>
        </w:r>
      </w:hyperlink>
      <w:r w:rsidR="00A533C7" w:rsidRPr="00747D9A">
        <w:rPr>
          <w:rFonts w:asciiTheme="majorHAnsi" w:hAnsiTheme="majorHAnsi" w:cstheme="majorHAnsi"/>
          <w:color w:val="auto"/>
          <w:sz w:val="24"/>
          <w:szCs w:val="24"/>
        </w:rPr>
        <w:t>.</w:t>
      </w:r>
    </w:p>
    <w:p w14:paraId="289BC34B" w14:textId="7C8C2E5C" w:rsidR="00072874" w:rsidRPr="005C6872" w:rsidRDefault="00072874" w:rsidP="005C6872">
      <w:pPr>
        <w:pStyle w:val="ListParagraph"/>
        <w:numPr>
          <w:ilvl w:val="0"/>
          <w:numId w:val="23"/>
        </w:numPr>
        <w:autoSpaceDE w:val="0"/>
        <w:autoSpaceDN w:val="0"/>
        <w:adjustRightInd w:val="0"/>
        <w:spacing w:after="120" w:line="240" w:lineRule="auto"/>
        <w:rPr>
          <w:rFonts w:cstheme="minorHAnsi"/>
          <w:b/>
          <w:sz w:val="28"/>
          <w:szCs w:val="28"/>
        </w:rPr>
      </w:pPr>
      <w:r w:rsidRPr="005C6872">
        <w:rPr>
          <w:rFonts w:cstheme="minorHAnsi"/>
          <w:b/>
          <w:sz w:val="28"/>
          <w:szCs w:val="28"/>
        </w:rPr>
        <w:t>Conflict of Interest</w:t>
      </w:r>
    </w:p>
    <w:p w14:paraId="2F953815" w14:textId="77777777" w:rsidR="00072874" w:rsidRPr="005C6872" w:rsidRDefault="00072874" w:rsidP="00072874">
      <w:pPr>
        <w:rPr>
          <w:rFonts w:asciiTheme="majorHAnsi" w:hAnsiTheme="majorHAnsi" w:cstheme="majorHAnsi"/>
          <w:color w:val="000000" w:themeColor="text1"/>
          <w:sz w:val="24"/>
          <w:szCs w:val="24"/>
        </w:rPr>
      </w:pPr>
      <w:r w:rsidRPr="005C6872">
        <w:rPr>
          <w:rFonts w:asciiTheme="majorHAnsi" w:hAnsiTheme="majorHAnsi" w:cstheme="majorHAnsi"/>
          <w:color w:val="000000" w:themeColor="text1"/>
          <w:sz w:val="24"/>
          <w:szCs w:val="24"/>
        </w:rPr>
        <w:t xml:space="preserve">Any conflicts of interest could affect the performance of the grant opportunity or program.  There may be a </w:t>
      </w:r>
      <w:hyperlink r:id="rId29" w:history="1">
        <w:r w:rsidRPr="005C6872">
          <w:rPr>
            <w:rFonts w:asciiTheme="majorHAnsi" w:hAnsiTheme="majorHAnsi" w:cstheme="majorHAnsi"/>
            <w:color w:val="000000" w:themeColor="text1"/>
            <w:sz w:val="24"/>
            <w:szCs w:val="24"/>
          </w:rPr>
          <w:t>conflict of interest</w:t>
        </w:r>
      </w:hyperlink>
      <w:r w:rsidRPr="005C6872">
        <w:rPr>
          <w:rFonts w:asciiTheme="majorHAnsi" w:hAnsiTheme="majorHAnsi" w:cstheme="majorHAnsi"/>
          <w:color w:val="000000" w:themeColor="text1"/>
          <w:sz w:val="24"/>
          <w:szCs w:val="24"/>
        </w:rPr>
        <w:t>, or perceived conflict of interest, if DFAT’s staff, any member of a committee or advisor and/or you or any of your personnel:</w:t>
      </w:r>
    </w:p>
    <w:p w14:paraId="0A954C75" w14:textId="77777777" w:rsidR="00072874" w:rsidRPr="005C6872" w:rsidRDefault="00072874" w:rsidP="006C7283">
      <w:pPr>
        <w:pStyle w:val="ListBullet"/>
        <w:numPr>
          <w:ilvl w:val="0"/>
          <w:numId w:val="42"/>
        </w:numPr>
        <w:spacing w:before="40" w:after="80" w:line="280" w:lineRule="atLeast"/>
        <w:rPr>
          <w:rFonts w:asciiTheme="majorHAnsi" w:hAnsiTheme="majorHAnsi" w:cstheme="majorHAnsi"/>
          <w:color w:val="000000" w:themeColor="text1"/>
          <w:sz w:val="24"/>
          <w:szCs w:val="24"/>
        </w:rPr>
      </w:pPr>
      <w:r w:rsidRPr="005C6872">
        <w:rPr>
          <w:rFonts w:asciiTheme="majorHAnsi" w:hAnsiTheme="majorHAnsi" w:cstheme="majorHAnsi"/>
          <w:color w:val="000000" w:themeColor="text1"/>
          <w:sz w:val="24"/>
          <w:szCs w:val="24"/>
        </w:rPr>
        <w:t>has a professional, commercial or personal relationship with a party who is able to influence the application selection process, such as an Australian Government officer</w:t>
      </w:r>
    </w:p>
    <w:p w14:paraId="1CA2DB47" w14:textId="77777777" w:rsidR="00072874" w:rsidRPr="005C6872" w:rsidRDefault="00072874" w:rsidP="006C7283">
      <w:pPr>
        <w:pStyle w:val="ListBullet"/>
        <w:numPr>
          <w:ilvl w:val="0"/>
          <w:numId w:val="42"/>
        </w:numPr>
        <w:spacing w:before="40" w:after="80" w:line="280" w:lineRule="atLeast"/>
        <w:rPr>
          <w:rFonts w:asciiTheme="majorHAnsi" w:hAnsiTheme="majorHAnsi" w:cstheme="majorHAnsi"/>
          <w:color w:val="000000" w:themeColor="text1"/>
          <w:sz w:val="24"/>
          <w:szCs w:val="24"/>
        </w:rPr>
      </w:pPr>
      <w:r w:rsidRPr="005C6872">
        <w:rPr>
          <w:rFonts w:asciiTheme="majorHAnsi" w:hAnsiTheme="majorHAnsi" w:cstheme="majorHAnsi"/>
          <w:color w:val="000000" w:themeColor="text1"/>
          <w:sz w:val="24"/>
          <w:szCs w:val="24"/>
        </w:rPr>
        <w:t>has a relationship with or interest in, an organisation, which is likely to interfere with or restrict the applicants from carrying out the proposed activities fairly and independently</w:t>
      </w:r>
    </w:p>
    <w:p w14:paraId="2EC3042B" w14:textId="77777777" w:rsidR="00072874" w:rsidRPr="005C6872" w:rsidRDefault="00072874" w:rsidP="006C7283">
      <w:pPr>
        <w:pStyle w:val="ListBullet"/>
        <w:numPr>
          <w:ilvl w:val="0"/>
          <w:numId w:val="42"/>
        </w:numPr>
        <w:spacing w:before="40" w:after="80" w:line="280" w:lineRule="atLeast"/>
        <w:rPr>
          <w:rFonts w:asciiTheme="majorHAnsi" w:hAnsiTheme="majorHAnsi" w:cstheme="majorHAnsi"/>
          <w:color w:val="000000" w:themeColor="text1"/>
          <w:sz w:val="24"/>
          <w:szCs w:val="24"/>
        </w:rPr>
      </w:pPr>
      <w:r w:rsidRPr="005C6872">
        <w:rPr>
          <w:rFonts w:asciiTheme="majorHAnsi" w:hAnsiTheme="majorHAnsi" w:cstheme="majorHAnsi"/>
          <w:color w:val="000000" w:themeColor="text1"/>
          <w:sz w:val="24"/>
          <w:szCs w:val="24"/>
        </w:rPr>
        <w:t>has a relationship with, or interest in, an organisation from which they will receive personal gain because the organisation receives a grant under the grant program/ grant opportunity.</w:t>
      </w:r>
    </w:p>
    <w:p w14:paraId="0A83A324" w14:textId="77777777" w:rsidR="00072874" w:rsidRPr="005C6872" w:rsidRDefault="00072874" w:rsidP="00072874">
      <w:pPr>
        <w:rPr>
          <w:rFonts w:asciiTheme="majorHAnsi" w:hAnsiTheme="majorHAnsi" w:cstheme="majorHAnsi"/>
          <w:color w:val="000000" w:themeColor="text1"/>
          <w:sz w:val="24"/>
          <w:szCs w:val="24"/>
        </w:rPr>
      </w:pPr>
      <w:r w:rsidRPr="005C6872">
        <w:rPr>
          <w:rFonts w:asciiTheme="majorHAnsi" w:hAnsiTheme="majorHAnsi" w:cstheme="majorHAnsi"/>
          <w:color w:val="000000" w:themeColor="text1"/>
          <w:sz w:val="24"/>
          <w:szCs w:val="24"/>
        </w:rPr>
        <w:t>You will be asked to declare, as part of your application, any perceived or existing conflicts of interests or that, to the best of your knowledge, there is no conflict of interest.</w:t>
      </w:r>
    </w:p>
    <w:p w14:paraId="7716546C" w14:textId="77777777" w:rsidR="00072874" w:rsidRPr="005C6872" w:rsidRDefault="00072874" w:rsidP="00072874">
      <w:pPr>
        <w:rPr>
          <w:rFonts w:asciiTheme="majorHAnsi" w:hAnsiTheme="majorHAnsi" w:cstheme="majorHAnsi"/>
          <w:color w:val="000000" w:themeColor="text1"/>
          <w:sz w:val="24"/>
          <w:szCs w:val="24"/>
        </w:rPr>
      </w:pPr>
      <w:r w:rsidRPr="005C6872">
        <w:rPr>
          <w:rFonts w:asciiTheme="majorHAnsi" w:hAnsiTheme="majorHAnsi" w:cstheme="majorHAnsi"/>
          <w:color w:val="000000" w:themeColor="text1"/>
          <w:sz w:val="24"/>
          <w:szCs w:val="24"/>
        </w:rPr>
        <w:t xml:space="preserve">If you later identify an actual, apparent, or perceived conflict of interest, you must inform DFAT in writing immediately. </w:t>
      </w:r>
    </w:p>
    <w:p w14:paraId="2EB1A3DA" w14:textId="29937937" w:rsidR="00072874" w:rsidRPr="005C6872" w:rsidRDefault="00072874" w:rsidP="00072874">
      <w:pPr>
        <w:rPr>
          <w:rFonts w:asciiTheme="majorHAnsi" w:hAnsiTheme="majorHAnsi" w:cstheme="majorHAnsi"/>
          <w:color w:val="000000" w:themeColor="text1"/>
          <w:sz w:val="24"/>
          <w:szCs w:val="24"/>
        </w:rPr>
      </w:pPr>
      <w:r w:rsidRPr="005C6872">
        <w:rPr>
          <w:rFonts w:asciiTheme="majorHAnsi" w:hAnsiTheme="majorHAnsi" w:cstheme="majorHAnsi"/>
          <w:color w:val="000000" w:themeColor="text1"/>
          <w:sz w:val="24"/>
          <w:szCs w:val="24"/>
        </w:rPr>
        <w:t xml:space="preserve">Conflicts of interest for Australian Government staff will be handled as set out in the Australian </w:t>
      </w:r>
      <w:hyperlink r:id="rId30" w:history="1">
        <w:r w:rsidRPr="005C6872">
          <w:rPr>
            <w:rStyle w:val="Hyperlink"/>
            <w:rFonts w:asciiTheme="majorHAnsi" w:hAnsiTheme="majorHAnsi" w:cstheme="majorHAnsi"/>
            <w:color w:val="000000" w:themeColor="text1"/>
            <w:sz w:val="24"/>
            <w:szCs w:val="24"/>
          </w:rPr>
          <w:t>Public Service Code of Conduct (Section 13(7))</w:t>
        </w:r>
      </w:hyperlink>
      <w:r w:rsidRPr="005C6872">
        <w:rPr>
          <w:rFonts w:asciiTheme="majorHAnsi" w:hAnsiTheme="majorHAnsi" w:cstheme="majorHAnsi"/>
          <w:color w:val="000000" w:themeColor="text1"/>
          <w:sz w:val="24"/>
          <w:szCs w:val="24"/>
        </w:rPr>
        <w:t xml:space="preserve"> of the </w:t>
      </w:r>
      <w:hyperlink r:id="rId31" w:history="1">
        <w:r w:rsidRPr="005C6872">
          <w:rPr>
            <w:rStyle w:val="Hyperlink"/>
            <w:rFonts w:asciiTheme="majorHAnsi" w:hAnsiTheme="majorHAnsi" w:cstheme="majorHAnsi"/>
            <w:i/>
            <w:color w:val="000000" w:themeColor="text1"/>
            <w:sz w:val="24"/>
            <w:szCs w:val="24"/>
          </w:rPr>
          <w:t>Public Service Act 1999</w:t>
        </w:r>
      </w:hyperlink>
      <w:r w:rsidRPr="005C6872">
        <w:rPr>
          <w:rFonts w:asciiTheme="majorHAnsi" w:hAnsiTheme="majorHAnsi" w:cstheme="majorHAnsi"/>
          <w:color w:val="000000" w:themeColor="text1"/>
          <w:sz w:val="24"/>
          <w:szCs w:val="24"/>
        </w:rPr>
        <w:t xml:space="preserve">. Committee members and other officials including the decision maker must also declare any conflicts of interest. </w:t>
      </w:r>
    </w:p>
    <w:p w14:paraId="28DB8685" w14:textId="53FEF8CC" w:rsidR="00072874" w:rsidRPr="005C6872" w:rsidRDefault="00072874" w:rsidP="005C6872">
      <w:pPr>
        <w:rPr>
          <w:rFonts w:asciiTheme="majorHAnsi" w:hAnsiTheme="majorHAnsi" w:cstheme="majorHAnsi"/>
          <w:color w:val="000000" w:themeColor="text1"/>
          <w:sz w:val="24"/>
          <w:szCs w:val="24"/>
        </w:rPr>
      </w:pPr>
      <w:r w:rsidRPr="005C6872">
        <w:rPr>
          <w:rFonts w:asciiTheme="majorHAnsi" w:hAnsiTheme="majorHAnsi" w:cstheme="majorHAnsi"/>
          <w:color w:val="000000" w:themeColor="text1"/>
          <w:sz w:val="24"/>
          <w:szCs w:val="24"/>
        </w:rPr>
        <w:lastRenderedPageBreak/>
        <w:t xml:space="preserve">Further information on our conflict of interest policy is available at on the DFAT website in the </w:t>
      </w:r>
      <w:hyperlink r:id="rId32" w:history="1">
        <w:r w:rsidRPr="005C6872">
          <w:rPr>
            <w:rStyle w:val="Hyperlink"/>
            <w:rFonts w:asciiTheme="majorHAnsi" w:hAnsiTheme="majorHAnsi" w:cstheme="majorHAnsi"/>
            <w:color w:val="000000" w:themeColor="text1"/>
            <w:sz w:val="24"/>
            <w:szCs w:val="24"/>
          </w:rPr>
          <w:t>Conduct and Ethics Manual</w:t>
        </w:r>
      </w:hyperlink>
      <w:r w:rsidRPr="005C6872">
        <w:rPr>
          <w:rFonts w:asciiTheme="majorHAnsi" w:hAnsiTheme="majorHAnsi" w:cstheme="majorHAnsi"/>
          <w:color w:val="000000" w:themeColor="text1"/>
          <w:sz w:val="24"/>
          <w:szCs w:val="24"/>
        </w:rPr>
        <w:t xml:space="preserve">.  </w:t>
      </w:r>
    </w:p>
    <w:p w14:paraId="3A93008C" w14:textId="77777777" w:rsidR="00747D9A" w:rsidRDefault="00747D9A"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r>
        <w:rPr>
          <w:rFonts w:ascii="Calibri Light" w:eastAsiaTheme="majorEastAsia" w:hAnsi="Calibri Light" w:cs="Times New Roman"/>
          <w:b/>
          <w:bCs/>
          <w:sz w:val="28"/>
          <w:szCs w:val="28"/>
        </w:rPr>
        <w:t xml:space="preserve"> </w:t>
      </w:r>
      <w:bookmarkStart w:id="23" w:name="_Toc57642924"/>
      <w:r>
        <w:rPr>
          <w:rFonts w:ascii="Calibri Light" w:eastAsiaTheme="majorEastAsia" w:hAnsi="Calibri Light" w:cs="Times New Roman"/>
          <w:b/>
          <w:bCs/>
          <w:sz w:val="28"/>
          <w:szCs w:val="28"/>
        </w:rPr>
        <w:t>Child protection</w:t>
      </w:r>
      <w:bookmarkEnd w:id="23"/>
    </w:p>
    <w:p w14:paraId="1724156B" w14:textId="2581A4C7" w:rsidR="001665D2" w:rsidRDefault="00A533C7" w:rsidP="00164C98">
      <w:pPr>
        <w:autoSpaceDE w:val="0"/>
        <w:autoSpaceDN w:val="0"/>
        <w:adjustRightInd w:val="0"/>
        <w:spacing w:after="120" w:line="240" w:lineRule="auto"/>
        <w:rPr>
          <w:rFonts w:asciiTheme="majorHAnsi" w:hAnsiTheme="majorHAnsi" w:cstheme="majorHAnsi"/>
          <w:color w:val="auto"/>
          <w:sz w:val="24"/>
          <w:szCs w:val="24"/>
        </w:rPr>
      </w:pPr>
      <w:r w:rsidRPr="00747D9A">
        <w:rPr>
          <w:rFonts w:asciiTheme="majorHAnsi" w:hAnsiTheme="majorHAnsi" w:cstheme="majorHAnsi"/>
          <w:color w:val="auto"/>
          <w:sz w:val="24"/>
          <w:szCs w:val="24"/>
        </w:rPr>
        <w:t xml:space="preserve">DFAT’s Child Protection Policy (2014) aims to create and maintain protective environments for children and to protect them from exploitation and abuse of all kinds in the delivery of Australia’s overseas aid program. All individual grantees must sign DFAT’s Child Protection Code of Conduct (see Attachment 2 of the Child Protection Policy) and obtain a police check if in contact with children. Organisations seeking a grant must provide evidence that the organisation has a child protection code of conduct that is compliant with </w:t>
      </w:r>
      <w:hyperlink r:id="rId33" w:history="1">
        <w:r w:rsidRPr="008B3EA2">
          <w:rPr>
            <w:rStyle w:val="Hyperlink"/>
            <w:rFonts w:asciiTheme="majorHAnsi" w:hAnsiTheme="majorHAnsi" w:cstheme="majorHAnsi"/>
            <w:sz w:val="24"/>
            <w:szCs w:val="24"/>
          </w:rPr>
          <w:t>DFAT’s Child Protection Policy</w:t>
        </w:r>
      </w:hyperlink>
      <w:r w:rsidRPr="00747D9A">
        <w:rPr>
          <w:rFonts w:asciiTheme="majorHAnsi" w:hAnsiTheme="majorHAnsi" w:cstheme="majorHAnsi"/>
          <w:color w:val="auto"/>
          <w:sz w:val="24"/>
          <w:szCs w:val="24"/>
        </w:rPr>
        <w:t xml:space="preserve"> (see Attachment 1 of the Child Protection Policy).</w:t>
      </w:r>
    </w:p>
    <w:p w14:paraId="799B2BD3" w14:textId="63552783" w:rsidR="00DA70A7" w:rsidRDefault="00DA70A7" w:rsidP="005C6872">
      <w:pPr>
        <w:pStyle w:val="ListParagraph"/>
        <w:numPr>
          <w:ilvl w:val="0"/>
          <w:numId w:val="23"/>
        </w:numPr>
        <w:autoSpaceDE w:val="0"/>
        <w:autoSpaceDN w:val="0"/>
        <w:adjustRightInd w:val="0"/>
        <w:spacing w:after="120" w:line="240" w:lineRule="auto"/>
        <w:rPr>
          <w:rFonts w:cstheme="minorHAnsi"/>
          <w:b/>
          <w:sz w:val="28"/>
          <w:szCs w:val="28"/>
        </w:rPr>
      </w:pPr>
      <w:r w:rsidRPr="005C6872">
        <w:rPr>
          <w:rFonts w:cstheme="minorHAnsi"/>
          <w:b/>
          <w:sz w:val="28"/>
          <w:szCs w:val="28"/>
        </w:rPr>
        <w:t xml:space="preserve"> Preventing Sexual Exploitation Abuse and Harassment (PSEAH)</w:t>
      </w:r>
    </w:p>
    <w:p w14:paraId="445631E3" w14:textId="3F1EE603" w:rsidR="00DA70A7" w:rsidRPr="005C6872" w:rsidRDefault="00DA70A7" w:rsidP="00DA70A7">
      <w:pPr>
        <w:rPr>
          <w:rFonts w:asciiTheme="majorHAnsi" w:hAnsiTheme="majorHAnsi" w:cstheme="majorHAnsi"/>
          <w:sz w:val="24"/>
          <w:szCs w:val="24"/>
          <w:lang w:eastAsia="en-AU"/>
        </w:rPr>
      </w:pPr>
      <w:r w:rsidRPr="005C6872">
        <w:rPr>
          <w:rFonts w:asciiTheme="majorHAnsi" w:hAnsiTheme="majorHAnsi" w:cstheme="majorHAnsi"/>
          <w:color w:val="000000" w:themeColor="text1"/>
          <w:sz w:val="24"/>
          <w:szCs w:val="24"/>
          <w:lang w:eastAsia="en-AU"/>
        </w:rPr>
        <w:t xml:space="preserve">The Recipient must comply, and must ensure that individuals and organisations involved in implementing the Activity comply, with DFAT’s Preventing Sexual Exploitation, Abuse and Harassment Policy, accessible at </w:t>
      </w:r>
      <w:hyperlink r:id="rId34" w:history="1">
        <w:r w:rsidRPr="005C6872">
          <w:rPr>
            <w:rStyle w:val="Hyperlink"/>
            <w:rFonts w:asciiTheme="majorHAnsi" w:hAnsiTheme="majorHAnsi" w:cstheme="majorHAnsi"/>
            <w:sz w:val="24"/>
            <w:szCs w:val="24"/>
            <w:lang w:eastAsia="en-AU"/>
          </w:rPr>
          <w:t>http://www.dfat.gov.au/pseah</w:t>
        </w:r>
        <w:r w:rsidRPr="005C6872">
          <w:rPr>
            <w:rStyle w:val="Hyperlink"/>
            <w:rFonts w:asciiTheme="majorHAnsi" w:hAnsiTheme="majorHAnsi" w:cstheme="majorHAnsi"/>
            <w:sz w:val="24"/>
            <w:szCs w:val="24"/>
          </w:rPr>
          <w:t>.</w:t>
        </w:r>
      </w:hyperlink>
    </w:p>
    <w:p w14:paraId="39C4BA71" w14:textId="77777777" w:rsidR="00DA70A7" w:rsidRPr="005C6872" w:rsidRDefault="00DA70A7" w:rsidP="00DA70A7">
      <w:pPr>
        <w:rPr>
          <w:rFonts w:asciiTheme="majorHAnsi" w:hAnsiTheme="majorHAnsi" w:cstheme="majorHAnsi"/>
          <w:color w:val="000000" w:themeColor="text1"/>
          <w:sz w:val="24"/>
          <w:szCs w:val="24"/>
          <w:lang w:eastAsia="en-AU"/>
        </w:rPr>
      </w:pPr>
      <w:r w:rsidRPr="005C6872">
        <w:rPr>
          <w:rFonts w:asciiTheme="majorHAnsi" w:hAnsiTheme="majorHAnsi" w:cstheme="majorHAnsi"/>
          <w:color w:val="000000" w:themeColor="text1"/>
          <w:sz w:val="24"/>
          <w:szCs w:val="24"/>
          <w:lang w:eastAsia="en-AU"/>
        </w:rPr>
        <w:t>DFAT may conduct a review of the Recipient's compliance with DFAT's Preventing Sexual Exploitation, Abuse and Harassment Policy. DFAT will give reasonable notice (at least fourteen (14) days) to the Recipient and the Recipient must participate co-operatively in any such review.</w:t>
      </w:r>
    </w:p>
    <w:p w14:paraId="4B3146E2" w14:textId="77777777" w:rsidR="00DA70A7" w:rsidRPr="005C6872" w:rsidRDefault="00DA70A7" w:rsidP="00DA70A7">
      <w:pPr>
        <w:rPr>
          <w:rFonts w:asciiTheme="majorHAnsi" w:hAnsiTheme="majorHAnsi" w:cstheme="majorHAnsi"/>
          <w:color w:val="000000" w:themeColor="text1"/>
          <w:sz w:val="24"/>
          <w:szCs w:val="24"/>
          <w:lang w:eastAsia="en-AU"/>
        </w:rPr>
      </w:pPr>
      <w:r w:rsidRPr="005C6872">
        <w:rPr>
          <w:rFonts w:asciiTheme="majorHAnsi" w:hAnsiTheme="majorHAnsi" w:cstheme="majorHAnsi"/>
          <w:color w:val="000000" w:themeColor="text1"/>
          <w:sz w:val="24"/>
          <w:szCs w:val="24"/>
          <w:lang w:eastAsia="en-AU"/>
        </w:rPr>
        <w:t xml:space="preserve">The Recipient must report to </w:t>
      </w:r>
      <w:hyperlink r:id="rId35" w:history="1">
        <w:r w:rsidRPr="005C6872">
          <w:rPr>
            <w:rStyle w:val="Hyperlink"/>
            <w:rFonts w:asciiTheme="majorHAnsi" w:hAnsiTheme="majorHAnsi" w:cstheme="majorHAnsi"/>
            <w:color w:val="000000" w:themeColor="text1"/>
            <w:sz w:val="24"/>
            <w:szCs w:val="24"/>
            <w:lang w:eastAsia="en-AU"/>
          </w:rPr>
          <w:t>seah.reports@dfat.gov.au</w:t>
        </w:r>
      </w:hyperlink>
      <w:r w:rsidRPr="005C6872">
        <w:rPr>
          <w:rFonts w:asciiTheme="majorHAnsi" w:hAnsiTheme="majorHAnsi" w:cstheme="majorHAnsi"/>
          <w:color w:val="000000" w:themeColor="text1"/>
          <w:sz w:val="24"/>
          <w:szCs w:val="24"/>
          <w:lang w:eastAsia="en-AU"/>
        </w:rPr>
        <w:t xml:space="preserve"> any suspected or alleged case of sexual exploitation, abuse and harassment that relates to the Activity within 48 hours of becoming aware of the case. The Recipient must report to DFAT any alleged incidents of non-compliance with DFAT's Preventing Sexual Exploitation, Abuse and Harassment Policy within five (5) business days. </w:t>
      </w:r>
    </w:p>
    <w:p w14:paraId="54D9AD19" w14:textId="11BCF481" w:rsidR="00DA70A7" w:rsidRPr="005C6872" w:rsidRDefault="00DA70A7" w:rsidP="005C6872">
      <w:pPr>
        <w:rPr>
          <w:rFonts w:asciiTheme="majorHAnsi" w:hAnsiTheme="majorHAnsi" w:cstheme="majorHAnsi"/>
          <w:color w:val="000000" w:themeColor="text1"/>
          <w:sz w:val="24"/>
          <w:szCs w:val="24"/>
          <w:lang w:eastAsia="en-AU"/>
        </w:rPr>
      </w:pPr>
      <w:r w:rsidRPr="005C6872">
        <w:rPr>
          <w:rFonts w:asciiTheme="majorHAnsi" w:hAnsiTheme="majorHAnsi" w:cstheme="majorHAnsi"/>
          <w:color w:val="000000" w:themeColor="text1"/>
          <w:sz w:val="24"/>
          <w:szCs w:val="24"/>
          <w:lang w:eastAsia="en-AU"/>
        </w:rPr>
        <w:t>In reporting to DFAT as required pursuant to clause 8. Privacy, the Recipient must comply with the Privacy Act 1988 and the privacy provisions in the Sexual Exploitation, Abuse and Harassment (SEAH) Incident Notification Form, available on DFAT’s website.</w:t>
      </w:r>
    </w:p>
    <w:p w14:paraId="0BCC2674" w14:textId="77777777" w:rsidR="00747D9A" w:rsidRDefault="00747D9A"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r>
        <w:rPr>
          <w:rFonts w:ascii="Calibri Light" w:eastAsiaTheme="majorEastAsia" w:hAnsi="Calibri Light" w:cs="Times New Roman"/>
          <w:b/>
          <w:bCs/>
          <w:sz w:val="28"/>
          <w:szCs w:val="28"/>
        </w:rPr>
        <w:t xml:space="preserve"> </w:t>
      </w:r>
      <w:bookmarkStart w:id="24" w:name="_Toc57642925"/>
      <w:r>
        <w:rPr>
          <w:rFonts w:ascii="Calibri Light" w:eastAsiaTheme="majorEastAsia" w:hAnsi="Calibri Light" w:cs="Times New Roman"/>
          <w:b/>
          <w:bCs/>
          <w:sz w:val="28"/>
          <w:szCs w:val="28"/>
        </w:rPr>
        <w:t>Complaints and appeal</w:t>
      </w:r>
      <w:bookmarkEnd w:id="24"/>
    </w:p>
    <w:p w14:paraId="31EBDEC0" w14:textId="77777777" w:rsidR="00A533C7" w:rsidRPr="00747D9A" w:rsidRDefault="00A533C7" w:rsidP="00164C98">
      <w:pPr>
        <w:autoSpaceDE w:val="0"/>
        <w:autoSpaceDN w:val="0"/>
        <w:adjustRightInd w:val="0"/>
        <w:spacing w:after="120" w:line="240" w:lineRule="auto"/>
        <w:rPr>
          <w:rFonts w:asciiTheme="majorHAnsi" w:hAnsiTheme="majorHAnsi" w:cstheme="majorHAnsi"/>
          <w:color w:val="auto"/>
          <w:sz w:val="24"/>
          <w:szCs w:val="24"/>
        </w:rPr>
      </w:pPr>
      <w:r w:rsidRPr="00747D9A">
        <w:rPr>
          <w:rFonts w:asciiTheme="majorHAnsi" w:hAnsiTheme="majorHAnsi" w:cstheme="majorHAnsi"/>
          <w:color w:val="auto"/>
          <w:sz w:val="24"/>
          <w:szCs w:val="24"/>
        </w:rPr>
        <w:t xml:space="preserve">Feedback, inquiries and complaints in relation to the processing and selection of applications should be made in writing and sent to </w:t>
      </w:r>
      <w:hyperlink r:id="rId36" w:history="1">
        <w:r w:rsidRPr="00747D9A">
          <w:rPr>
            <w:rStyle w:val="Hyperlink"/>
            <w:rFonts w:cstheme="majorHAnsi"/>
            <w:color w:val="0000FF"/>
            <w:sz w:val="24"/>
            <w:szCs w:val="24"/>
          </w:rPr>
          <w:t>chennaiaustralianconsulate@dfat.gov.au</w:t>
        </w:r>
      </w:hyperlink>
      <w:r w:rsidRPr="00747D9A">
        <w:rPr>
          <w:rFonts w:asciiTheme="majorHAnsi" w:hAnsiTheme="majorHAnsi" w:cstheme="majorHAnsi"/>
          <w:color w:val="0000FF"/>
          <w:sz w:val="24"/>
          <w:szCs w:val="24"/>
        </w:rPr>
        <w:t>.</w:t>
      </w:r>
      <w:r w:rsidRPr="00747D9A">
        <w:rPr>
          <w:rFonts w:asciiTheme="majorHAnsi" w:hAnsiTheme="majorHAnsi" w:cstheme="majorHAnsi"/>
          <w:color w:val="auto"/>
          <w:sz w:val="24"/>
          <w:szCs w:val="24"/>
        </w:rPr>
        <w:t xml:space="preserve"> Appeals against decisions on the selection of grantees will not be considered.</w:t>
      </w:r>
    </w:p>
    <w:p w14:paraId="19D04330" w14:textId="77777777" w:rsidR="00747D9A" w:rsidRDefault="00747D9A" w:rsidP="00164C98">
      <w:pPr>
        <w:pStyle w:val="ListParagraph"/>
        <w:keepNext/>
        <w:keepLines/>
        <w:numPr>
          <w:ilvl w:val="0"/>
          <w:numId w:val="23"/>
        </w:numPr>
        <w:spacing w:before="120" w:after="120" w:line="240" w:lineRule="auto"/>
        <w:contextualSpacing w:val="0"/>
        <w:outlineLvl w:val="1"/>
        <w:rPr>
          <w:rFonts w:ascii="Calibri Light" w:eastAsiaTheme="majorEastAsia" w:hAnsi="Calibri Light" w:cs="Times New Roman"/>
          <w:b/>
          <w:bCs/>
          <w:sz w:val="28"/>
          <w:szCs w:val="28"/>
        </w:rPr>
      </w:pPr>
      <w:r>
        <w:rPr>
          <w:rFonts w:ascii="Calibri Light" w:eastAsiaTheme="majorEastAsia" w:hAnsi="Calibri Light" w:cs="Times New Roman"/>
          <w:b/>
          <w:bCs/>
          <w:sz w:val="28"/>
          <w:szCs w:val="28"/>
        </w:rPr>
        <w:t xml:space="preserve"> </w:t>
      </w:r>
      <w:bookmarkStart w:id="25" w:name="_Toc57642926"/>
      <w:r>
        <w:rPr>
          <w:rFonts w:ascii="Calibri Light" w:eastAsiaTheme="majorEastAsia" w:hAnsi="Calibri Light" w:cs="Times New Roman"/>
          <w:b/>
          <w:bCs/>
          <w:sz w:val="28"/>
          <w:szCs w:val="28"/>
        </w:rPr>
        <w:t>Contact details</w:t>
      </w:r>
      <w:bookmarkEnd w:id="25"/>
    </w:p>
    <w:p w14:paraId="65AE3EAF" w14:textId="77777777" w:rsidR="00747D9A" w:rsidRDefault="00747D9A" w:rsidP="00164C98">
      <w:pPr>
        <w:autoSpaceDE w:val="0"/>
        <w:autoSpaceDN w:val="0"/>
        <w:spacing w:before="0"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Australian Alumni Grants Scheme (</w:t>
      </w:r>
      <w:r w:rsidR="00526C9A">
        <w:rPr>
          <w:rFonts w:asciiTheme="majorHAnsi" w:hAnsiTheme="majorHAnsi" w:cstheme="majorHAnsi"/>
          <w:color w:val="auto"/>
          <w:sz w:val="24"/>
          <w:szCs w:val="24"/>
        </w:rPr>
        <w:t>AAGS</w:t>
      </w:r>
      <w:r>
        <w:rPr>
          <w:rFonts w:asciiTheme="majorHAnsi" w:hAnsiTheme="majorHAnsi" w:cstheme="majorHAnsi"/>
          <w:color w:val="auto"/>
          <w:sz w:val="24"/>
          <w:szCs w:val="24"/>
        </w:rPr>
        <w:t>) Team</w:t>
      </w:r>
    </w:p>
    <w:p w14:paraId="68A7ACE4" w14:textId="77777777" w:rsidR="00A533C7" w:rsidRPr="00747D9A" w:rsidRDefault="00A533C7" w:rsidP="00164C98">
      <w:pPr>
        <w:autoSpaceDE w:val="0"/>
        <w:autoSpaceDN w:val="0"/>
        <w:spacing w:before="0" w:after="0" w:line="240" w:lineRule="auto"/>
        <w:rPr>
          <w:rFonts w:asciiTheme="majorHAnsi" w:hAnsiTheme="majorHAnsi" w:cstheme="majorHAnsi"/>
          <w:color w:val="auto"/>
          <w:sz w:val="24"/>
          <w:szCs w:val="24"/>
        </w:rPr>
      </w:pPr>
      <w:r w:rsidRPr="00747D9A">
        <w:rPr>
          <w:rFonts w:asciiTheme="majorHAnsi" w:hAnsiTheme="majorHAnsi" w:cstheme="majorHAnsi"/>
          <w:color w:val="auto"/>
          <w:sz w:val="24"/>
          <w:szCs w:val="24"/>
        </w:rPr>
        <w:t>Australian Consulate General</w:t>
      </w:r>
    </w:p>
    <w:p w14:paraId="03A0A78F" w14:textId="77777777" w:rsidR="00A533C7" w:rsidRPr="00747D9A" w:rsidRDefault="00A533C7" w:rsidP="00164C98">
      <w:pPr>
        <w:autoSpaceDE w:val="0"/>
        <w:autoSpaceDN w:val="0"/>
        <w:spacing w:before="0" w:after="0" w:line="240" w:lineRule="auto"/>
        <w:rPr>
          <w:rFonts w:asciiTheme="majorHAnsi" w:hAnsiTheme="majorHAnsi" w:cstheme="majorHAnsi"/>
          <w:color w:val="auto"/>
          <w:sz w:val="24"/>
          <w:szCs w:val="24"/>
        </w:rPr>
      </w:pPr>
      <w:r w:rsidRPr="00747D9A">
        <w:rPr>
          <w:rFonts w:asciiTheme="majorHAnsi" w:hAnsiTheme="majorHAnsi" w:cstheme="majorHAnsi"/>
          <w:color w:val="auto"/>
          <w:sz w:val="24"/>
          <w:szCs w:val="24"/>
        </w:rPr>
        <w:t>9th floor, Express Chambers, Express Avenue</w:t>
      </w:r>
    </w:p>
    <w:p w14:paraId="4548CEAC" w14:textId="77777777" w:rsidR="00A533C7" w:rsidRPr="00747D9A" w:rsidRDefault="00A533C7" w:rsidP="00164C98">
      <w:pPr>
        <w:autoSpaceDE w:val="0"/>
        <w:autoSpaceDN w:val="0"/>
        <w:spacing w:before="0" w:after="0" w:line="240" w:lineRule="auto"/>
        <w:rPr>
          <w:rFonts w:asciiTheme="majorHAnsi" w:hAnsiTheme="majorHAnsi" w:cstheme="majorHAnsi"/>
          <w:color w:val="auto"/>
          <w:sz w:val="24"/>
          <w:szCs w:val="24"/>
        </w:rPr>
      </w:pPr>
      <w:r w:rsidRPr="00747D9A">
        <w:rPr>
          <w:rFonts w:asciiTheme="majorHAnsi" w:hAnsiTheme="majorHAnsi" w:cstheme="majorHAnsi"/>
          <w:color w:val="auto"/>
          <w:sz w:val="24"/>
          <w:szCs w:val="24"/>
        </w:rPr>
        <w:t>49-50L,</w:t>
      </w:r>
      <w:r w:rsidR="00C2494C">
        <w:rPr>
          <w:rFonts w:asciiTheme="majorHAnsi" w:hAnsiTheme="majorHAnsi" w:cstheme="majorHAnsi"/>
          <w:color w:val="auto"/>
          <w:sz w:val="24"/>
          <w:szCs w:val="24"/>
        </w:rPr>
        <w:t xml:space="preserve"> </w:t>
      </w:r>
      <w:r w:rsidRPr="00747D9A">
        <w:rPr>
          <w:rFonts w:asciiTheme="majorHAnsi" w:hAnsiTheme="majorHAnsi" w:cstheme="majorHAnsi"/>
          <w:color w:val="auto"/>
          <w:sz w:val="24"/>
          <w:szCs w:val="24"/>
        </w:rPr>
        <w:t>Whites Road, Royapettah</w:t>
      </w:r>
    </w:p>
    <w:p w14:paraId="152D7F65" w14:textId="77777777" w:rsidR="00A533C7" w:rsidRPr="00747D9A" w:rsidRDefault="00A533C7" w:rsidP="00164C98">
      <w:pPr>
        <w:autoSpaceDE w:val="0"/>
        <w:autoSpaceDN w:val="0"/>
        <w:spacing w:before="0" w:after="0" w:line="240" w:lineRule="auto"/>
        <w:rPr>
          <w:rFonts w:asciiTheme="majorHAnsi" w:hAnsiTheme="majorHAnsi" w:cstheme="majorHAnsi"/>
          <w:color w:val="auto"/>
          <w:sz w:val="24"/>
          <w:szCs w:val="24"/>
        </w:rPr>
      </w:pPr>
      <w:r w:rsidRPr="00747D9A">
        <w:rPr>
          <w:rFonts w:asciiTheme="majorHAnsi" w:hAnsiTheme="majorHAnsi" w:cstheme="majorHAnsi"/>
          <w:color w:val="auto"/>
          <w:sz w:val="24"/>
          <w:szCs w:val="24"/>
        </w:rPr>
        <w:t>Chennai 600014 – India</w:t>
      </w:r>
    </w:p>
    <w:p w14:paraId="0D7CF02E" w14:textId="77777777" w:rsidR="00A533C7" w:rsidRPr="00747D9A" w:rsidRDefault="00A533C7" w:rsidP="00164C98">
      <w:pPr>
        <w:autoSpaceDE w:val="0"/>
        <w:autoSpaceDN w:val="0"/>
        <w:spacing w:before="0" w:after="0" w:line="240" w:lineRule="auto"/>
        <w:rPr>
          <w:rFonts w:asciiTheme="majorHAnsi" w:hAnsiTheme="majorHAnsi" w:cstheme="majorHAnsi"/>
          <w:color w:val="auto"/>
          <w:sz w:val="24"/>
          <w:szCs w:val="24"/>
        </w:rPr>
      </w:pPr>
      <w:r w:rsidRPr="00747D9A">
        <w:rPr>
          <w:rFonts w:asciiTheme="majorHAnsi" w:hAnsiTheme="majorHAnsi" w:cstheme="majorHAnsi"/>
          <w:color w:val="auto"/>
          <w:sz w:val="24"/>
          <w:szCs w:val="24"/>
        </w:rPr>
        <w:t xml:space="preserve">Tel:  +91 44  459 213 00 </w:t>
      </w:r>
    </w:p>
    <w:p w14:paraId="0D16C7D1" w14:textId="77777777" w:rsidR="00A533C7" w:rsidRDefault="00A533C7" w:rsidP="00747D9A">
      <w:pPr>
        <w:spacing w:after="160" w:line="259" w:lineRule="auto"/>
        <w:rPr>
          <w:rFonts w:asciiTheme="majorHAnsi" w:hAnsiTheme="majorHAnsi" w:cstheme="majorHAnsi"/>
          <w:color w:val="auto"/>
          <w:sz w:val="24"/>
          <w:szCs w:val="24"/>
        </w:rPr>
      </w:pPr>
      <w:r w:rsidRPr="00747D9A">
        <w:rPr>
          <w:rFonts w:asciiTheme="majorHAnsi" w:hAnsiTheme="majorHAnsi" w:cstheme="majorHAnsi"/>
          <w:color w:val="auto"/>
          <w:sz w:val="24"/>
          <w:szCs w:val="24"/>
        </w:rPr>
        <w:br w:type="page"/>
      </w:r>
    </w:p>
    <w:p w14:paraId="3DFC4BC2" w14:textId="77777777" w:rsidR="00747D9A" w:rsidRPr="00747D9A" w:rsidRDefault="00747D9A" w:rsidP="00747D9A">
      <w:pPr>
        <w:keepNext/>
        <w:keepLines/>
        <w:spacing w:after="120" w:line="240" w:lineRule="auto"/>
        <w:outlineLvl w:val="1"/>
        <w:rPr>
          <w:rFonts w:ascii="Calibri Light" w:eastAsiaTheme="majorEastAsia" w:hAnsi="Calibri Light" w:cs="Times New Roman"/>
          <w:b/>
          <w:bCs/>
          <w:color w:val="auto"/>
          <w:sz w:val="28"/>
          <w:szCs w:val="28"/>
        </w:rPr>
      </w:pPr>
      <w:bookmarkStart w:id="26" w:name="_Toc57642927"/>
      <w:r w:rsidRPr="00747D9A">
        <w:rPr>
          <w:rFonts w:ascii="Calibri Light" w:eastAsiaTheme="majorEastAsia" w:hAnsi="Calibri Light" w:cs="Times New Roman"/>
          <w:b/>
          <w:bCs/>
          <w:color w:val="auto"/>
          <w:sz w:val="28"/>
          <w:szCs w:val="28"/>
        </w:rPr>
        <w:lastRenderedPageBreak/>
        <w:t>Annex A</w:t>
      </w:r>
      <w:r>
        <w:rPr>
          <w:rFonts w:ascii="Calibri Light" w:eastAsiaTheme="majorEastAsia" w:hAnsi="Calibri Light" w:cs="Times New Roman"/>
          <w:b/>
          <w:bCs/>
          <w:color w:val="auto"/>
          <w:sz w:val="28"/>
          <w:szCs w:val="28"/>
        </w:rPr>
        <w:t>: AAGS Expression of Interest Application Guideline</w:t>
      </w:r>
      <w:bookmarkEnd w:id="26"/>
    </w:p>
    <w:p w14:paraId="12F3191C" w14:textId="06655460" w:rsidR="00A533C7" w:rsidRPr="00522B85" w:rsidRDefault="00A533C7" w:rsidP="00A533C7">
      <w:pPr>
        <w:rPr>
          <w:rFonts w:asciiTheme="majorHAnsi" w:hAnsiTheme="majorHAnsi" w:cstheme="majorHAnsi"/>
        </w:rPr>
      </w:pPr>
    </w:p>
    <w:tbl>
      <w:tblPr>
        <w:tblStyle w:val="TableGrid"/>
        <w:tblW w:w="10065" w:type="dxa"/>
        <w:tblInd w:w="-572" w:type="dxa"/>
        <w:tblLook w:val="04A0" w:firstRow="1" w:lastRow="0" w:firstColumn="1" w:lastColumn="0" w:noHBand="0" w:noVBand="1"/>
      </w:tblPr>
      <w:tblGrid>
        <w:gridCol w:w="2694"/>
        <w:gridCol w:w="3543"/>
        <w:gridCol w:w="3828"/>
      </w:tblGrid>
      <w:tr w:rsidR="00C24EA9" w:rsidRPr="00C24EA9" w14:paraId="4F3BD43C" w14:textId="77777777" w:rsidTr="00164C98">
        <w:tc>
          <w:tcPr>
            <w:tcW w:w="2694" w:type="dxa"/>
          </w:tcPr>
          <w:p w14:paraId="13171387" w14:textId="77777777" w:rsidR="00A533C7" w:rsidRPr="00C24EA9" w:rsidRDefault="00A533C7" w:rsidP="001A2E1C">
            <w:pPr>
              <w:autoSpaceDE w:val="0"/>
              <w:autoSpaceDN w:val="0"/>
              <w:adjustRightInd w:val="0"/>
              <w:jc w:val="both"/>
              <w:rPr>
                <w:rFonts w:asciiTheme="majorHAnsi" w:hAnsiTheme="majorHAnsi" w:cstheme="majorHAnsi"/>
                <w:b/>
                <w:color w:val="auto"/>
              </w:rPr>
            </w:pPr>
            <w:r w:rsidRPr="00C24EA9">
              <w:rPr>
                <w:rFonts w:asciiTheme="majorHAnsi" w:hAnsiTheme="majorHAnsi" w:cstheme="majorHAnsi"/>
                <w:b/>
                <w:color w:val="auto"/>
              </w:rPr>
              <w:t>Selection</w:t>
            </w:r>
          </w:p>
        </w:tc>
        <w:tc>
          <w:tcPr>
            <w:tcW w:w="3543" w:type="dxa"/>
          </w:tcPr>
          <w:p w14:paraId="7754D90A" w14:textId="77777777" w:rsidR="00A533C7" w:rsidRPr="00C24EA9" w:rsidRDefault="00A533C7" w:rsidP="001A2E1C">
            <w:pPr>
              <w:autoSpaceDE w:val="0"/>
              <w:autoSpaceDN w:val="0"/>
              <w:adjustRightInd w:val="0"/>
              <w:jc w:val="both"/>
              <w:rPr>
                <w:rFonts w:asciiTheme="majorHAnsi" w:hAnsiTheme="majorHAnsi" w:cstheme="majorHAnsi"/>
                <w:b/>
                <w:color w:val="auto"/>
              </w:rPr>
            </w:pPr>
            <w:r w:rsidRPr="00C24EA9">
              <w:rPr>
                <w:rFonts w:asciiTheme="majorHAnsi" w:hAnsiTheme="majorHAnsi" w:cstheme="majorHAnsi"/>
                <w:b/>
                <w:color w:val="auto"/>
              </w:rPr>
              <w:t>Required Information</w:t>
            </w:r>
          </w:p>
        </w:tc>
        <w:tc>
          <w:tcPr>
            <w:tcW w:w="3828" w:type="dxa"/>
          </w:tcPr>
          <w:p w14:paraId="0D173AEA" w14:textId="77777777" w:rsidR="00A533C7" w:rsidRPr="00C24EA9" w:rsidRDefault="00A533C7" w:rsidP="001A2E1C">
            <w:pPr>
              <w:autoSpaceDE w:val="0"/>
              <w:autoSpaceDN w:val="0"/>
              <w:adjustRightInd w:val="0"/>
              <w:jc w:val="both"/>
              <w:rPr>
                <w:rFonts w:asciiTheme="majorHAnsi" w:hAnsiTheme="majorHAnsi" w:cstheme="majorHAnsi"/>
                <w:b/>
                <w:color w:val="auto"/>
              </w:rPr>
            </w:pPr>
            <w:r w:rsidRPr="00C24EA9">
              <w:rPr>
                <w:rFonts w:asciiTheme="majorHAnsi" w:hAnsiTheme="majorHAnsi" w:cstheme="majorHAnsi"/>
                <w:b/>
                <w:color w:val="auto"/>
              </w:rPr>
              <w:t>Notes</w:t>
            </w:r>
          </w:p>
        </w:tc>
      </w:tr>
      <w:tr w:rsidR="00C24EA9" w:rsidRPr="00C24EA9" w14:paraId="3F6D1783" w14:textId="77777777" w:rsidTr="00C24EA9">
        <w:tc>
          <w:tcPr>
            <w:tcW w:w="10065" w:type="dxa"/>
            <w:gridSpan w:val="3"/>
            <w:shd w:val="clear" w:color="auto" w:fill="E0F3EF" w:themeFill="accent1" w:themeFillTint="33"/>
          </w:tcPr>
          <w:p w14:paraId="4549E899" w14:textId="77777777" w:rsidR="00A533C7" w:rsidRPr="00C24EA9" w:rsidRDefault="00A533C7" w:rsidP="00747D9A">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Applicant Details</w:t>
            </w:r>
          </w:p>
        </w:tc>
      </w:tr>
      <w:tr w:rsidR="00C24EA9" w:rsidRPr="00C24EA9" w14:paraId="58ED35B8" w14:textId="77777777" w:rsidTr="00164C98">
        <w:tc>
          <w:tcPr>
            <w:tcW w:w="2694" w:type="dxa"/>
          </w:tcPr>
          <w:p w14:paraId="572BE5F0" w14:textId="77777777" w:rsidR="00A533C7" w:rsidRPr="00C24EA9" w:rsidRDefault="00A533C7" w:rsidP="00747D9A">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Name of Applicant</w:t>
            </w:r>
          </w:p>
        </w:tc>
        <w:tc>
          <w:tcPr>
            <w:tcW w:w="3543" w:type="dxa"/>
          </w:tcPr>
          <w:p w14:paraId="4A2110DD" w14:textId="4C990514" w:rsidR="00A533C7" w:rsidRPr="00C24EA9" w:rsidRDefault="00A533C7" w:rsidP="00747D9A">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Name of Individual (Lead)</w:t>
            </w:r>
          </w:p>
        </w:tc>
        <w:tc>
          <w:tcPr>
            <w:tcW w:w="3828" w:type="dxa"/>
          </w:tcPr>
          <w:p w14:paraId="7190BE9B" w14:textId="43A8C602" w:rsidR="00A533C7" w:rsidRPr="00C24EA9" w:rsidRDefault="000A3A1D" w:rsidP="00747D9A">
            <w:pPr>
              <w:autoSpaceDE w:val="0"/>
              <w:autoSpaceDN w:val="0"/>
              <w:adjustRightInd w:val="0"/>
              <w:rPr>
                <w:rFonts w:asciiTheme="majorHAnsi" w:hAnsiTheme="majorHAnsi" w:cstheme="majorHAnsi"/>
                <w:color w:val="auto"/>
              </w:rPr>
            </w:pPr>
            <w:r>
              <w:rPr>
                <w:rFonts w:asciiTheme="majorHAnsi" w:hAnsiTheme="majorHAnsi" w:cstheme="majorHAnsi"/>
                <w:color w:val="auto"/>
              </w:rPr>
              <w:t>Include name of the organisation as well</w:t>
            </w:r>
          </w:p>
        </w:tc>
      </w:tr>
      <w:tr w:rsidR="00C24EA9" w:rsidRPr="00C24EA9" w14:paraId="5E5EB095" w14:textId="77777777" w:rsidTr="00164C98">
        <w:tc>
          <w:tcPr>
            <w:tcW w:w="2694" w:type="dxa"/>
          </w:tcPr>
          <w:p w14:paraId="1F32C5F6" w14:textId="77777777" w:rsidR="00A533C7" w:rsidRPr="00C24EA9" w:rsidRDefault="00A533C7" w:rsidP="00747D9A">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Contact</w:t>
            </w:r>
          </w:p>
        </w:tc>
        <w:tc>
          <w:tcPr>
            <w:tcW w:w="3543" w:type="dxa"/>
          </w:tcPr>
          <w:p w14:paraId="79E13A57" w14:textId="77777777" w:rsidR="00A533C7" w:rsidRPr="00C24EA9" w:rsidRDefault="00A533C7" w:rsidP="006C7283">
            <w:pPr>
              <w:pStyle w:val="ListParagraph"/>
              <w:numPr>
                <w:ilvl w:val="0"/>
                <w:numId w:val="30"/>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Personal email</w:t>
            </w:r>
          </w:p>
          <w:p w14:paraId="508822DA" w14:textId="77777777" w:rsidR="00A533C7" w:rsidRPr="00C24EA9" w:rsidRDefault="00A533C7" w:rsidP="006C7283">
            <w:pPr>
              <w:pStyle w:val="ListParagraph"/>
              <w:numPr>
                <w:ilvl w:val="0"/>
                <w:numId w:val="30"/>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Office email</w:t>
            </w:r>
          </w:p>
          <w:p w14:paraId="11ADD9CB" w14:textId="77777777" w:rsidR="00A533C7" w:rsidRPr="00C24EA9" w:rsidRDefault="00A533C7" w:rsidP="006C7283">
            <w:pPr>
              <w:pStyle w:val="ListParagraph"/>
              <w:numPr>
                <w:ilvl w:val="0"/>
                <w:numId w:val="30"/>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Office phone number</w:t>
            </w:r>
          </w:p>
          <w:p w14:paraId="555BBA90" w14:textId="77777777" w:rsidR="00A533C7" w:rsidRDefault="00A533C7" w:rsidP="006C7283">
            <w:pPr>
              <w:pStyle w:val="ListParagraph"/>
              <w:numPr>
                <w:ilvl w:val="0"/>
                <w:numId w:val="30"/>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Personal phone number</w:t>
            </w:r>
          </w:p>
          <w:p w14:paraId="5588F6FE" w14:textId="3D912196" w:rsidR="000A3A1D" w:rsidRPr="00C24EA9" w:rsidRDefault="000A3A1D" w:rsidP="006C7283">
            <w:pPr>
              <w:pStyle w:val="ListParagraph"/>
              <w:numPr>
                <w:ilvl w:val="0"/>
                <w:numId w:val="30"/>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Address</w:t>
            </w:r>
          </w:p>
        </w:tc>
        <w:tc>
          <w:tcPr>
            <w:tcW w:w="3828" w:type="dxa"/>
          </w:tcPr>
          <w:p w14:paraId="02785B99" w14:textId="77777777" w:rsidR="00A533C7" w:rsidRPr="00C24EA9" w:rsidRDefault="00A533C7" w:rsidP="00747D9A">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Only for the lead applicant</w:t>
            </w:r>
          </w:p>
        </w:tc>
      </w:tr>
      <w:tr w:rsidR="00C24EA9" w:rsidRPr="00C24EA9" w14:paraId="32B53277" w14:textId="77777777" w:rsidTr="00164C98">
        <w:tc>
          <w:tcPr>
            <w:tcW w:w="2694" w:type="dxa"/>
          </w:tcPr>
          <w:p w14:paraId="71A92037" w14:textId="2382DE5C" w:rsidR="00A533C7" w:rsidRPr="00C24EA9" w:rsidRDefault="00A533C7" w:rsidP="00747D9A">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Type of alumn</w:t>
            </w:r>
            <w:r w:rsidR="00AE3ED1">
              <w:rPr>
                <w:rFonts w:asciiTheme="majorHAnsi" w:hAnsiTheme="majorHAnsi" w:cstheme="majorHAnsi"/>
                <w:b/>
                <w:color w:val="auto"/>
              </w:rPr>
              <w:t>i</w:t>
            </w:r>
          </w:p>
        </w:tc>
        <w:tc>
          <w:tcPr>
            <w:tcW w:w="3543" w:type="dxa"/>
          </w:tcPr>
          <w:p w14:paraId="0045D7E5" w14:textId="31E160D9" w:rsidR="00A533C7" w:rsidRPr="00C24EA9" w:rsidRDefault="00A533C7" w:rsidP="00747D9A">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Applicant (lead) is alumn</w:t>
            </w:r>
            <w:r w:rsidR="00AE3ED1">
              <w:rPr>
                <w:rFonts w:asciiTheme="majorHAnsi" w:hAnsiTheme="majorHAnsi" w:cstheme="majorHAnsi"/>
                <w:color w:val="auto"/>
              </w:rPr>
              <w:t>i</w:t>
            </w:r>
            <w:r w:rsidRPr="00C24EA9">
              <w:rPr>
                <w:rFonts w:asciiTheme="majorHAnsi" w:hAnsiTheme="majorHAnsi" w:cstheme="majorHAnsi"/>
                <w:color w:val="auto"/>
              </w:rPr>
              <w:t xml:space="preserve"> of:</w:t>
            </w:r>
          </w:p>
          <w:p w14:paraId="12780DB0" w14:textId="77777777" w:rsidR="00A533C7" w:rsidRPr="00C24EA9" w:rsidRDefault="00A533C7" w:rsidP="006C7283">
            <w:pPr>
              <w:pStyle w:val="ListParagraph"/>
              <w:numPr>
                <w:ilvl w:val="0"/>
                <w:numId w:val="30"/>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Australia Awards Scholarship/Endeavour Awards Scholarships;</w:t>
            </w:r>
          </w:p>
          <w:p w14:paraId="22B1D3D6" w14:textId="2E4D408C" w:rsidR="00A533C7" w:rsidRPr="00C24EA9" w:rsidRDefault="00A533C7" w:rsidP="006C7283">
            <w:pPr>
              <w:pStyle w:val="ListParagraph"/>
              <w:numPr>
                <w:ilvl w:val="0"/>
                <w:numId w:val="30"/>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Other G</w:t>
            </w:r>
            <w:r w:rsidR="00AE3ED1">
              <w:rPr>
                <w:rFonts w:asciiTheme="majorHAnsi" w:hAnsiTheme="majorHAnsi" w:cstheme="majorHAnsi"/>
              </w:rPr>
              <w:t xml:space="preserve">overnment of </w:t>
            </w:r>
            <w:r w:rsidRPr="00C24EA9">
              <w:rPr>
                <w:rFonts w:asciiTheme="majorHAnsi" w:hAnsiTheme="majorHAnsi" w:cstheme="majorHAnsi"/>
              </w:rPr>
              <w:t>A</w:t>
            </w:r>
            <w:r w:rsidR="00AE3ED1">
              <w:rPr>
                <w:rFonts w:asciiTheme="majorHAnsi" w:hAnsiTheme="majorHAnsi" w:cstheme="majorHAnsi"/>
              </w:rPr>
              <w:t>ustralia</w:t>
            </w:r>
            <w:r w:rsidRPr="00C24EA9">
              <w:rPr>
                <w:rFonts w:asciiTheme="majorHAnsi" w:hAnsiTheme="majorHAnsi" w:cstheme="majorHAnsi"/>
              </w:rPr>
              <w:t xml:space="preserve"> Scholarship;</w:t>
            </w:r>
          </w:p>
          <w:p w14:paraId="1B1871BF" w14:textId="77777777" w:rsidR="00A533C7" w:rsidRPr="00C24EA9" w:rsidRDefault="00A533C7" w:rsidP="006C7283">
            <w:pPr>
              <w:pStyle w:val="ListParagraph"/>
              <w:numPr>
                <w:ilvl w:val="0"/>
                <w:numId w:val="30"/>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Government of India Scholarship;</w:t>
            </w:r>
          </w:p>
          <w:p w14:paraId="13D07080" w14:textId="77777777" w:rsidR="00A533C7" w:rsidRPr="00C24EA9" w:rsidRDefault="00A533C7" w:rsidP="006C7283">
            <w:pPr>
              <w:pStyle w:val="ListParagraph"/>
              <w:numPr>
                <w:ilvl w:val="0"/>
                <w:numId w:val="30"/>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Australian University Scholarship</w:t>
            </w:r>
          </w:p>
          <w:p w14:paraId="3E78963F" w14:textId="77777777" w:rsidR="00A533C7" w:rsidRPr="00C24EA9" w:rsidRDefault="00A533C7" w:rsidP="006C7283">
            <w:pPr>
              <w:pStyle w:val="ListParagraph"/>
              <w:numPr>
                <w:ilvl w:val="0"/>
                <w:numId w:val="30"/>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 xml:space="preserve">Self-funded studies; or </w:t>
            </w:r>
          </w:p>
          <w:p w14:paraId="3328CE1F" w14:textId="77777777" w:rsidR="00A533C7" w:rsidRPr="00C24EA9" w:rsidRDefault="00A533C7" w:rsidP="006C7283">
            <w:pPr>
              <w:pStyle w:val="ListParagraph"/>
              <w:numPr>
                <w:ilvl w:val="0"/>
                <w:numId w:val="30"/>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Other</w:t>
            </w:r>
          </w:p>
        </w:tc>
        <w:tc>
          <w:tcPr>
            <w:tcW w:w="3828" w:type="dxa"/>
          </w:tcPr>
          <w:p w14:paraId="3F784FEE" w14:textId="77777777" w:rsidR="00A533C7" w:rsidRPr="00C24EA9" w:rsidRDefault="00A533C7" w:rsidP="006C7283">
            <w:pPr>
              <w:pStyle w:val="ListParagraph"/>
              <w:numPr>
                <w:ilvl w:val="0"/>
                <w:numId w:val="30"/>
              </w:numPr>
              <w:autoSpaceDE w:val="0"/>
              <w:autoSpaceDN w:val="0"/>
              <w:adjustRightInd w:val="0"/>
              <w:spacing w:after="0" w:line="240" w:lineRule="auto"/>
              <w:ind w:left="260" w:hanging="283"/>
              <w:contextualSpacing w:val="0"/>
              <w:rPr>
                <w:rFonts w:asciiTheme="majorHAnsi" w:hAnsiTheme="majorHAnsi" w:cstheme="majorHAnsi"/>
              </w:rPr>
            </w:pPr>
            <w:r w:rsidRPr="00C24EA9">
              <w:rPr>
                <w:rFonts w:asciiTheme="majorHAnsi" w:hAnsiTheme="majorHAnsi" w:cstheme="majorHAnsi"/>
              </w:rPr>
              <w:t>If Australia Awards Scholarship, please mention type of scholarship; Master/PhD., or Short-Term Awards;</w:t>
            </w:r>
          </w:p>
          <w:p w14:paraId="059F410B" w14:textId="64B1FAEC" w:rsidR="00A533C7" w:rsidRPr="00C24EA9" w:rsidRDefault="00A533C7" w:rsidP="006C7283">
            <w:pPr>
              <w:pStyle w:val="ListParagraph"/>
              <w:numPr>
                <w:ilvl w:val="0"/>
                <w:numId w:val="30"/>
              </w:numPr>
              <w:autoSpaceDE w:val="0"/>
              <w:autoSpaceDN w:val="0"/>
              <w:adjustRightInd w:val="0"/>
              <w:spacing w:after="0" w:line="240" w:lineRule="auto"/>
              <w:ind w:left="260" w:hanging="283"/>
              <w:contextualSpacing w:val="0"/>
              <w:rPr>
                <w:rFonts w:asciiTheme="majorHAnsi" w:hAnsiTheme="majorHAnsi" w:cstheme="majorHAnsi"/>
              </w:rPr>
            </w:pPr>
            <w:r w:rsidRPr="00C24EA9">
              <w:rPr>
                <w:rFonts w:asciiTheme="majorHAnsi" w:hAnsiTheme="majorHAnsi" w:cstheme="majorHAnsi"/>
              </w:rPr>
              <w:t>If other G</w:t>
            </w:r>
            <w:r w:rsidR="00AE3ED1">
              <w:rPr>
                <w:rFonts w:asciiTheme="majorHAnsi" w:hAnsiTheme="majorHAnsi" w:cstheme="majorHAnsi"/>
              </w:rPr>
              <w:t>overnment of Australia</w:t>
            </w:r>
            <w:r w:rsidRPr="00C24EA9">
              <w:rPr>
                <w:rFonts w:asciiTheme="majorHAnsi" w:hAnsiTheme="majorHAnsi" w:cstheme="majorHAnsi"/>
              </w:rPr>
              <w:t xml:space="preserve"> Scholarship please mention the scholarship programs, i.e. Endeavour Programs, AIYD etc</w:t>
            </w:r>
          </w:p>
          <w:p w14:paraId="498F05D5" w14:textId="77777777" w:rsidR="00A533C7" w:rsidRPr="00C24EA9" w:rsidRDefault="00A533C7" w:rsidP="00747D9A">
            <w:pPr>
              <w:autoSpaceDE w:val="0"/>
              <w:autoSpaceDN w:val="0"/>
              <w:adjustRightInd w:val="0"/>
              <w:ind w:left="-23"/>
              <w:rPr>
                <w:rFonts w:asciiTheme="majorHAnsi" w:hAnsiTheme="majorHAnsi" w:cstheme="majorHAnsi"/>
                <w:color w:val="auto"/>
              </w:rPr>
            </w:pPr>
            <w:r w:rsidRPr="00C24EA9">
              <w:rPr>
                <w:rFonts w:asciiTheme="majorHAnsi" w:hAnsiTheme="majorHAnsi" w:cstheme="majorHAnsi"/>
                <w:color w:val="auto"/>
              </w:rPr>
              <w:t>If other, the applicant should write in what type of alumnus he or she is</w:t>
            </w:r>
          </w:p>
          <w:p w14:paraId="0EDF971F" w14:textId="77777777" w:rsidR="00A533C7" w:rsidRPr="00C24EA9" w:rsidRDefault="00A533C7" w:rsidP="00747D9A">
            <w:pPr>
              <w:autoSpaceDE w:val="0"/>
              <w:autoSpaceDN w:val="0"/>
              <w:adjustRightInd w:val="0"/>
              <w:ind w:left="-23"/>
              <w:rPr>
                <w:rFonts w:asciiTheme="majorHAnsi" w:hAnsiTheme="majorHAnsi" w:cstheme="majorHAnsi"/>
                <w:color w:val="auto"/>
              </w:rPr>
            </w:pPr>
          </w:p>
        </w:tc>
      </w:tr>
      <w:tr w:rsidR="00C24EA9" w:rsidRPr="00C24EA9" w14:paraId="39C73592" w14:textId="77777777" w:rsidTr="00164C98">
        <w:tc>
          <w:tcPr>
            <w:tcW w:w="2694" w:type="dxa"/>
          </w:tcPr>
          <w:p w14:paraId="6C5DCD87" w14:textId="77777777" w:rsidR="00A533C7" w:rsidRPr="00C24EA9" w:rsidRDefault="00A533C7" w:rsidP="00747D9A">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Education</w:t>
            </w:r>
          </w:p>
        </w:tc>
        <w:tc>
          <w:tcPr>
            <w:tcW w:w="3543" w:type="dxa"/>
          </w:tcPr>
          <w:p w14:paraId="65A2AD20" w14:textId="77777777" w:rsidR="00A533C7" w:rsidRPr="00C24EA9" w:rsidRDefault="00A533C7" w:rsidP="006C7283">
            <w:pPr>
              <w:pStyle w:val="ListParagraph"/>
              <w:numPr>
                <w:ilvl w:val="0"/>
                <w:numId w:val="31"/>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University attended in Australia</w:t>
            </w:r>
          </w:p>
          <w:p w14:paraId="2CD892D9" w14:textId="793F08E1" w:rsidR="00AE3ED1" w:rsidRPr="00AE3ED1" w:rsidRDefault="00AE3ED1" w:rsidP="00AE3ED1">
            <w:pPr>
              <w:pStyle w:val="ListParagraph"/>
              <w:numPr>
                <w:ilvl w:val="0"/>
                <w:numId w:val="31"/>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 xml:space="preserve">Relevant </w:t>
            </w:r>
            <w:r w:rsidR="00A033D7">
              <w:rPr>
                <w:rFonts w:asciiTheme="majorHAnsi" w:hAnsiTheme="majorHAnsi" w:cstheme="majorHAnsi"/>
              </w:rPr>
              <w:t>d</w:t>
            </w:r>
            <w:r w:rsidR="00A533C7" w:rsidRPr="00C24EA9">
              <w:rPr>
                <w:rFonts w:asciiTheme="majorHAnsi" w:hAnsiTheme="majorHAnsi" w:cstheme="majorHAnsi"/>
              </w:rPr>
              <w:t>egree</w:t>
            </w:r>
            <w:r>
              <w:rPr>
                <w:rFonts w:asciiTheme="majorHAnsi" w:hAnsiTheme="majorHAnsi" w:cstheme="majorHAnsi"/>
              </w:rPr>
              <w:t xml:space="preserve"> or Short Course</w:t>
            </w:r>
          </w:p>
        </w:tc>
        <w:tc>
          <w:tcPr>
            <w:tcW w:w="3828" w:type="dxa"/>
          </w:tcPr>
          <w:p w14:paraId="0B8649BB" w14:textId="77777777" w:rsidR="00A533C7" w:rsidRPr="00C24EA9" w:rsidRDefault="00A533C7" w:rsidP="00747D9A">
            <w:pPr>
              <w:pStyle w:val="ListParagraph"/>
              <w:autoSpaceDE w:val="0"/>
              <w:autoSpaceDN w:val="0"/>
              <w:adjustRightInd w:val="0"/>
              <w:ind w:left="260"/>
              <w:rPr>
                <w:rFonts w:asciiTheme="majorHAnsi" w:hAnsiTheme="majorHAnsi" w:cstheme="majorHAnsi"/>
              </w:rPr>
            </w:pPr>
          </w:p>
        </w:tc>
      </w:tr>
      <w:tr w:rsidR="00774B45" w:rsidRPr="00C24EA9" w14:paraId="6E1767FB" w14:textId="77777777" w:rsidTr="00164C98">
        <w:tc>
          <w:tcPr>
            <w:tcW w:w="2694" w:type="dxa"/>
          </w:tcPr>
          <w:p w14:paraId="2A5EE314" w14:textId="77777777" w:rsidR="00774B45" w:rsidRPr="00C24EA9" w:rsidRDefault="00774B45" w:rsidP="00747D9A">
            <w:pPr>
              <w:autoSpaceDE w:val="0"/>
              <w:autoSpaceDN w:val="0"/>
              <w:adjustRightInd w:val="0"/>
              <w:rPr>
                <w:rFonts w:asciiTheme="majorHAnsi" w:hAnsiTheme="majorHAnsi" w:cstheme="majorHAnsi"/>
                <w:b/>
                <w:color w:val="auto"/>
              </w:rPr>
            </w:pPr>
            <w:r>
              <w:rPr>
                <w:rFonts w:asciiTheme="majorHAnsi" w:hAnsiTheme="majorHAnsi" w:cstheme="majorHAnsi"/>
                <w:b/>
                <w:color w:val="auto"/>
              </w:rPr>
              <w:t>FCRA</w:t>
            </w:r>
          </w:p>
        </w:tc>
        <w:tc>
          <w:tcPr>
            <w:tcW w:w="3543" w:type="dxa"/>
          </w:tcPr>
          <w:p w14:paraId="153A4338" w14:textId="77777777" w:rsidR="00774B45" w:rsidRDefault="00774B45" w:rsidP="006C7283">
            <w:pPr>
              <w:pStyle w:val="ListParagraph"/>
              <w:numPr>
                <w:ilvl w:val="0"/>
                <w:numId w:val="31"/>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FCRA Details</w:t>
            </w:r>
          </w:p>
          <w:p w14:paraId="773183B9" w14:textId="77777777" w:rsidR="00774B45" w:rsidRDefault="00774B45" w:rsidP="006C7283">
            <w:pPr>
              <w:pStyle w:val="ListParagraph"/>
              <w:numPr>
                <w:ilvl w:val="0"/>
                <w:numId w:val="31"/>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FCRA Number</w:t>
            </w:r>
          </w:p>
          <w:p w14:paraId="41973BE1" w14:textId="77777777" w:rsidR="00774B45" w:rsidRDefault="00774B45" w:rsidP="006C7283">
            <w:pPr>
              <w:pStyle w:val="ListParagraph"/>
              <w:numPr>
                <w:ilvl w:val="0"/>
                <w:numId w:val="31"/>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Date of FCRA Registration</w:t>
            </w:r>
          </w:p>
          <w:p w14:paraId="61E10153" w14:textId="77777777" w:rsidR="00774B45" w:rsidRPr="00C24EA9" w:rsidRDefault="00774B45" w:rsidP="006C7283">
            <w:pPr>
              <w:pStyle w:val="ListParagraph"/>
              <w:numPr>
                <w:ilvl w:val="0"/>
                <w:numId w:val="31"/>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FCRA Bank Account</w:t>
            </w:r>
          </w:p>
        </w:tc>
        <w:tc>
          <w:tcPr>
            <w:tcW w:w="3828" w:type="dxa"/>
          </w:tcPr>
          <w:p w14:paraId="0FFCBE26" w14:textId="0A097062" w:rsidR="00774B45" w:rsidRPr="008B6768" w:rsidRDefault="008B6768" w:rsidP="008B6768">
            <w:pPr>
              <w:autoSpaceDE w:val="0"/>
              <w:autoSpaceDN w:val="0"/>
              <w:adjustRightInd w:val="0"/>
              <w:rPr>
                <w:rFonts w:asciiTheme="majorHAnsi" w:hAnsiTheme="majorHAnsi" w:cstheme="majorHAnsi"/>
              </w:rPr>
            </w:pPr>
            <w:r w:rsidRPr="008B6768">
              <w:rPr>
                <w:rFonts w:asciiTheme="majorHAnsi" w:hAnsiTheme="majorHAnsi" w:cstheme="majorHAnsi"/>
                <w:color w:val="auto"/>
              </w:rPr>
              <w:t>In case applicant does not have FCRA, applicant to contact ACG for further advise.</w:t>
            </w:r>
          </w:p>
        </w:tc>
      </w:tr>
      <w:tr w:rsidR="00C24EA9" w:rsidRPr="00C24EA9" w14:paraId="755FAA37" w14:textId="77777777" w:rsidTr="00164C98">
        <w:tc>
          <w:tcPr>
            <w:tcW w:w="2694" w:type="dxa"/>
          </w:tcPr>
          <w:p w14:paraId="12FD0086" w14:textId="77777777" w:rsidR="00A533C7" w:rsidRPr="00C24EA9" w:rsidRDefault="00A533C7" w:rsidP="00747D9A">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Type of Applicant</w:t>
            </w:r>
          </w:p>
        </w:tc>
        <w:tc>
          <w:tcPr>
            <w:tcW w:w="3543" w:type="dxa"/>
          </w:tcPr>
          <w:p w14:paraId="0F09BD5E"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Individual</w:t>
            </w:r>
          </w:p>
          <w:p w14:paraId="03B28AD4"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Group of individuals</w:t>
            </w:r>
          </w:p>
          <w:p w14:paraId="7384AC06"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Organisation</w:t>
            </w:r>
          </w:p>
        </w:tc>
        <w:tc>
          <w:tcPr>
            <w:tcW w:w="3828" w:type="dxa"/>
          </w:tcPr>
          <w:p w14:paraId="43C8472F" w14:textId="77777777" w:rsidR="00A533C7" w:rsidRPr="00C24EA9" w:rsidRDefault="00A533C7" w:rsidP="00747D9A">
            <w:pPr>
              <w:pStyle w:val="ListParagraph"/>
              <w:autoSpaceDE w:val="0"/>
              <w:autoSpaceDN w:val="0"/>
              <w:adjustRightInd w:val="0"/>
              <w:ind w:left="260"/>
              <w:rPr>
                <w:rFonts w:asciiTheme="majorHAnsi" w:hAnsiTheme="majorHAnsi" w:cstheme="majorHAnsi"/>
              </w:rPr>
            </w:pPr>
          </w:p>
        </w:tc>
      </w:tr>
      <w:tr w:rsidR="00C24EA9" w:rsidRPr="00C24EA9" w14:paraId="7CFB612A" w14:textId="77777777" w:rsidTr="00164C98">
        <w:tc>
          <w:tcPr>
            <w:tcW w:w="2694" w:type="dxa"/>
          </w:tcPr>
          <w:p w14:paraId="7211FF81" w14:textId="77777777" w:rsidR="00A533C7" w:rsidRPr="00C24EA9" w:rsidRDefault="00A533C7" w:rsidP="00747D9A">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Project Team Members</w:t>
            </w:r>
          </w:p>
        </w:tc>
        <w:tc>
          <w:tcPr>
            <w:tcW w:w="3543" w:type="dxa"/>
          </w:tcPr>
          <w:p w14:paraId="3783FE10"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Name</w:t>
            </w:r>
          </w:p>
          <w:p w14:paraId="5DB66B93"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Organisation name</w:t>
            </w:r>
          </w:p>
          <w:p w14:paraId="3A49D659"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Position in organisation</w:t>
            </w:r>
          </w:p>
          <w:p w14:paraId="3DB0D60B"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Email address</w:t>
            </w:r>
          </w:p>
        </w:tc>
        <w:tc>
          <w:tcPr>
            <w:tcW w:w="3828" w:type="dxa"/>
          </w:tcPr>
          <w:p w14:paraId="4410494D" w14:textId="77777777" w:rsidR="00A533C7" w:rsidRPr="00C24EA9" w:rsidRDefault="00A533C7" w:rsidP="00747D9A">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Please complete this section</w:t>
            </w:r>
            <w:r w:rsidR="00C24EA9" w:rsidRPr="00C24EA9">
              <w:rPr>
                <w:rFonts w:asciiTheme="majorHAnsi" w:hAnsiTheme="majorHAnsi" w:cstheme="majorHAnsi"/>
                <w:color w:val="auto"/>
              </w:rPr>
              <w:t xml:space="preserve"> </w:t>
            </w:r>
            <w:r w:rsidRPr="00C24EA9">
              <w:rPr>
                <w:rFonts w:asciiTheme="majorHAnsi" w:hAnsiTheme="majorHAnsi" w:cstheme="majorHAnsi"/>
                <w:color w:val="auto"/>
              </w:rPr>
              <w:t>only If you are applying as a</w:t>
            </w:r>
            <w:r w:rsidR="00C24EA9" w:rsidRPr="00C24EA9">
              <w:rPr>
                <w:rFonts w:asciiTheme="majorHAnsi" w:hAnsiTheme="majorHAnsi" w:cstheme="majorHAnsi"/>
                <w:color w:val="auto"/>
              </w:rPr>
              <w:t xml:space="preserve"> </w:t>
            </w:r>
            <w:r w:rsidRPr="00C24EA9">
              <w:rPr>
                <w:rFonts w:asciiTheme="majorHAnsi" w:hAnsiTheme="majorHAnsi" w:cstheme="majorHAnsi"/>
                <w:color w:val="auto"/>
              </w:rPr>
              <w:t>group or organisation.</w:t>
            </w:r>
            <w:r w:rsidR="00C24EA9" w:rsidRPr="00C24EA9">
              <w:rPr>
                <w:rFonts w:asciiTheme="majorHAnsi" w:hAnsiTheme="majorHAnsi" w:cstheme="majorHAnsi"/>
                <w:color w:val="auto"/>
              </w:rPr>
              <w:t xml:space="preserve"> </w:t>
            </w:r>
            <w:r w:rsidRPr="00C24EA9">
              <w:rPr>
                <w:rFonts w:asciiTheme="majorHAnsi" w:hAnsiTheme="majorHAnsi" w:cstheme="majorHAnsi"/>
                <w:color w:val="auto"/>
              </w:rPr>
              <w:t>Only for project team member(s).</w:t>
            </w:r>
          </w:p>
          <w:p w14:paraId="3FD8D8A1" w14:textId="77777777" w:rsidR="00A533C7" w:rsidRPr="00C24EA9" w:rsidRDefault="00A533C7" w:rsidP="00747D9A">
            <w:pPr>
              <w:autoSpaceDE w:val="0"/>
              <w:autoSpaceDN w:val="0"/>
              <w:adjustRightInd w:val="0"/>
              <w:rPr>
                <w:rFonts w:asciiTheme="majorHAnsi" w:hAnsiTheme="majorHAnsi" w:cstheme="majorHAnsi"/>
                <w:color w:val="auto"/>
              </w:rPr>
            </w:pPr>
          </w:p>
        </w:tc>
      </w:tr>
      <w:tr w:rsidR="00C24EA9" w:rsidRPr="00C24EA9" w14:paraId="1EE81B6A" w14:textId="77777777" w:rsidTr="00164C98">
        <w:tc>
          <w:tcPr>
            <w:tcW w:w="2694" w:type="dxa"/>
          </w:tcPr>
          <w:p w14:paraId="52CB8FCD" w14:textId="77777777" w:rsidR="00A533C7" w:rsidRPr="00C24EA9" w:rsidRDefault="00A533C7" w:rsidP="00747D9A">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Lead Organisation</w:t>
            </w:r>
          </w:p>
        </w:tc>
        <w:tc>
          <w:tcPr>
            <w:tcW w:w="3543" w:type="dxa"/>
          </w:tcPr>
          <w:p w14:paraId="66589BF0" w14:textId="3DD339B2" w:rsidR="00A533C7"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Name of Organisation</w:t>
            </w:r>
          </w:p>
          <w:p w14:paraId="6B593E93" w14:textId="7FA10A2E" w:rsidR="003C63A7" w:rsidRPr="00C24EA9" w:rsidRDefault="003C63A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Organisation Type</w:t>
            </w:r>
          </w:p>
          <w:p w14:paraId="706338AD"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Name of Work Unit</w:t>
            </w:r>
          </w:p>
          <w:p w14:paraId="298233AB"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Address</w:t>
            </w:r>
          </w:p>
          <w:p w14:paraId="0304F37A"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Website</w:t>
            </w:r>
          </w:p>
          <w:p w14:paraId="6FFD4651"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Position (of lead applicant)</w:t>
            </w:r>
          </w:p>
          <w:p w14:paraId="627F77B4" w14:textId="77777777" w:rsidR="00A533C7" w:rsidRPr="00C24EA9" w:rsidRDefault="00A533C7" w:rsidP="00747D9A">
            <w:pPr>
              <w:pStyle w:val="ListParagraph"/>
              <w:autoSpaceDE w:val="0"/>
              <w:autoSpaceDN w:val="0"/>
              <w:adjustRightInd w:val="0"/>
              <w:ind w:left="425"/>
              <w:rPr>
                <w:rFonts w:asciiTheme="majorHAnsi" w:hAnsiTheme="majorHAnsi" w:cstheme="majorHAnsi"/>
              </w:rPr>
            </w:pPr>
          </w:p>
        </w:tc>
        <w:tc>
          <w:tcPr>
            <w:tcW w:w="3828" w:type="dxa"/>
          </w:tcPr>
          <w:p w14:paraId="4F2022E9" w14:textId="77777777" w:rsidR="00A533C7" w:rsidRPr="00C24EA9" w:rsidRDefault="00A533C7" w:rsidP="00747D9A">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Please complete this section</w:t>
            </w:r>
            <w:r w:rsidR="00C24EA9" w:rsidRPr="00C24EA9">
              <w:rPr>
                <w:rFonts w:asciiTheme="majorHAnsi" w:hAnsiTheme="majorHAnsi" w:cstheme="majorHAnsi"/>
                <w:color w:val="auto"/>
              </w:rPr>
              <w:t xml:space="preserve"> </w:t>
            </w:r>
            <w:r w:rsidRPr="00C24EA9">
              <w:rPr>
                <w:rFonts w:asciiTheme="majorHAnsi" w:hAnsiTheme="majorHAnsi" w:cstheme="majorHAnsi"/>
                <w:color w:val="auto"/>
              </w:rPr>
              <w:t>only if the organisation applies for a grant and if the</w:t>
            </w:r>
            <w:r w:rsidR="00C24EA9" w:rsidRPr="00C24EA9">
              <w:rPr>
                <w:rFonts w:asciiTheme="majorHAnsi" w:hAnsiTheme="majorHAnsi" w:cstheme="majorHAnsi"/>
                <w:color w:val="auto"/>
              </w:rPr>
              <w:t xml:space="preserve"> </w:t>
            </w:r>
            <w:r w:rsidRPr="00C24EA9">
              <w:rPr>
                <w:rFonts w:asciiTheme="majorHAnsi" w:hAnsiTheme="majorHAnsi" w:cstheme="majorHAnsi"/>
                <w:color w:val="auto"/>
              </w:rPr>
              <w:t>lead applicant works in the</w:t>
            </w:r>
            <w:r w:rsidR="00C24EA9" w:rsidRPr="00C24EA9">
              <w:rPr>
                <w:rFonts w:asciiTheme="majorHAnsi" w:hAnsiTheme="majorHAnsi" w:cstheme="majorHAnsi"/>
                <w:color w:val="auto"/>
              </w:rPr>
              <w:t xml:space="preserve"> </w:t>
            </w:r>
            <w:r w:rsidRPr="00C24EA9">
              <w:rPr>
                <w:rFonts w:asciiTheme="majorHAnsi" w:hAnsiTheme="majorHAnsi" w:cstheme="majorHAnsi"/>
                <w:color w:val="auto"/>
              </w:rPr>
              <w:t>organisation.</w:t>
            </w:r>
          </w:p>
        </w:tc>
      </w:tr>
      <w:tr w:rsidR="00C24EA9" w:rsidRPr="00C24EA9" w14:paraId="0C8D6683" w14:textId="77777777" w:rsidTr="00164C98">
        <w:tc>
          <w:tcPr>
            <w:tcW w:w="2694" w:type="dxa"/>
          </w:tcPr>
          <w:p w14:paraId="49707205" w14:textId="72CE9493" w:rsidR="00A533C7" w:rsidRPr="00C24EA9" w:rsidRDefault="00A533C7" w:rsidP="00747D9A">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lastRenderedPageBreak/>
              <w:t xml:space="preserve">Collaborating </w:t>
            </w:r>
            <w:r w:rsidR="003C63A7">
              <w:rPr>
                <w:rFonts w:asciiTheme="majorHAnsi" w:hAnsiTheme="majorHAnsi" w:cstheme="majorHAnsi"/>
                <w:b/>
                <w:color w:val="auto"/>
              </w:rPr>
              <w:t>Individual /</w:t>
            </w:r>
            <w:r w:rsidRPr="00C24EA9">
              <w:rPr>
                <w:rFonts w:asciiTheme="majorHAnsi" w:hAnsiTheme="majorHAnsi" w:cstheme="majorHAnsi"/>
                <w:b/>
                <w:color w:val="auto"/>
              </w:rPr>
              <w:t>Organisation</w:t>
            </w:r>
          </w:p>
        </w:tc>
        <w:tc>
          <w:tcPr>
            <w:tcW w:w="3543" w:type="dxa"/>
          </w:tcPr>
          <w:p w14:paraId="79D312B6"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Name of collaborating Organisation</w:t>
            </w:r>
          </w:p>
          <w:p w14:paraId="3A612D75" w14:textId="77777777" w:rsidR="00A533C7"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Role of collaborating Organisation</w:t>
            </w:r>
          </w:p>
          <w:p w14:paraId="3181DBB6" w14:textId="172FBE0D" w:rsidR="003C63A7" w:rsidRPr="00C24EA9" w:rsidRDefault="003C63A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Referee Contact details</w:t>
            </w:r>
          </w:p>
        </w:tc>
        <w:tc>
          <w:tcPr>
            <w:tcW w:w="3828" w:type="dxa"/>
          </w:tcPr>
          <w:p w14:paraId="5DD697E0" w14:textId="77777777" w:rsidR="00A533C7" w:rsidRPr="00C24EA9" w:rsidRDefault="00A533C7" w:rsidP="00C24EA9">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Please complete this section only if the lead applicant, project team members or lead organisation collaborate with other organisation(s) in the delivery of the proposed project.</w:t>
            </w:r>
          </w:p>
        </w:tc>
      </w:tr>
      <w:tr w:rsidR="00C24EA9" w:rsidRPr="00C24EA9" w14:paraId="5042FEBF" w14:textId="77777777" w:rsidTr="00164C98">
        <w:tc>
          <w:tcPr>
            <w:tcW w:w="2694" w:type="dxa"/>
          </w:tcPr>
          <w:p w14:paraId="27A265EA" w14:textId="77777777" w:rsidR="00A533C7" w:rsidRPr="00C24EA9" w:rsidRDefault="00A533C7" w:rsidP="00747D9A">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Australian Organisation</w:t>
            </w:r>
          </w:p>
        </w:tc>
        <w:tc>
          <w:tcPr>
            <w:tcW w:w="3543" w:type="dxa"/>
          </w:tcPr>
          <w:p w14:paraId="1C2C8FF0"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Name of Australian Organisation</w:t>
            </w:r>
          </w:p>
          <w:p w14:paraId="749A9A10" w14:textId="77777777" w:rsidR="00A533C7" w:rsidRPr="00C24EA9" w:rsidRDefault="00A533C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Role of Australian Organisation</w:t>
            </w:r>
          </w:p>
        </w:tc>
        <w:tc>
          <w:tcPr>
            <w:tcW w:w="3828" w:type="dxa"/>
          </w:tcPr>
          <w:p w14:paraId="6A155AA3" w14:textId="77777777" w:rsidR="00A533C7" w:rsidRPr="00C24EA9" w:rsidRDefault="00A533C7" w:rsidP="00747D9A">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 xml:space="preserve">Only applicable for a project involving an Australian organisation. </w:t>
            </w:r>
          </w:p>
        </w:tc>
      </w:tr>
      <w:tr w:rsidR="003C63A7" w:rsidRPr="00C24EA9" w14:paraId="257856D2" w14:textId="77777777" w:rsidTr="00164C98">
        <w:tc>
          <w:tcPr>
            <w:tcW w:w="2694" w:type="dxa"/>
          </w:tcPr>
          <w:p w14:paraId="34FF0271" w14:textId="30A9873A" w:rsidR="003C63A7" w:rsidRPr="00C24EA9" w:rsidRDefault="003C63A7" w:rsidP="00747D9A">
            <w:pPr>
              <w:autoSpaceDE w:val="0"/>
              <w:autoSpaceDN w:val="0"/>
              <w:adjustRightInd w:val="0"/>
              <w:rPr>
                <w:rFonts w:asciiTheme="majorHAnsi" w:hAnsiTheme="majorHAnsi" w:cstheme="majorHAnsi"/>
                <w:b/>
                <w:color w:val="auto"/>
              </w:rPr>
            </w:pPr>
            <w:r>
              <w:rPr>
                <w:rFonts w:asciiTheme="majorHAnsi" w:hAnsiTheme="majorHAnsi" w:cstheme="majorHAnsi"/>
                <w:b/>
                <w:color w:val="auto"/>
              </w:rPr>
              <w:t>Foreign Contribution (Regulation) Act</w:t>
            </w:r>
          </w:p>
        </w:tc>
        <w:tc>
          <w:tcPr>
            <w:tcW w:w="3543" w:type="dxa"/>
          </w:tcPr>
          <w:p w14:paraId="360D71CF" w14:textId="519D0E32" w:rsidR="003C63A7" w:rsidRPr="00C24EA9" w:rsidRDefault="003C63A7"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Applicant to provide FCRA details and supporting documents</w:t>
            </w:r>
          </w:p>
        </w:tc>
        <w:tc>
          <w:tcPr>
            <w:tcW w:w="3828" w:type="dxa"/>
          </w:tcPr>
          <w:p w14:paraId="3CD3D3FD" w14:textId="5B871977" w:rsidR="003C63A7" w:rsidRPr="00C24EA9" w:rsidRDefault="003C63A7" w:rsidP="00747D9A">
            <w:pPr>
              <w:autoSpaceDE w:val="0"/>
              <w:autoSpaceDN w:val="0"/>
              <w:adjustRightInd w:val="0"/>
              <w:rPr>
                <w:rFonts w:asciiTheme="majorHAnsi" w:hAnsiTheme="majorHAnsi" w:cstheme="majorHAnsi"/>
                <w:color w:val="auto"/>
              </w:rPr>
            </w:pPr>
            <w:r>
              <w:rPr>
                <w:rFonts w:asciiTheme="majorHAnsi" w:hAnsiTheme="majorHAnsi" w:cstheme="majorHAnsi"/>
                <w:color w:val="auto"/>
              </w:rPr>
              <w:t>In case applicant does not have a valid FCRA accreditation, applicant is to contact to Post.</w:t>
            </w:r>
          </w:p>
        </w:tc>
      </w:tr>
      <w:tr w:rsidR="00774B45" w:rsidRPr="00C24EA9" w14:paraId="2E22ABDB" w14:textId="77777777" w:rsidTr="00164C98">
        <w:tc>
          <w:tcPr>
            <w:tcW w:w="2694" w:type="dxa"/>
          </w:tcPr>
          <w:p w14:paraId="3533D5EE" w14:textId="77777777" w:rsidR="00774B45" w:rsidRPr="00C24EA9" w:rsidRDefault="00774B45" w:rsidP="00747D9A">
            <w:pPr>
              <w:autoSpaceDE w:val="0"/>
              <w:autoSpaceDN w:val="0"/>
              <w:adjustRightInd w:val="0"/>
              <w:rPr>
                <w:rFonts w:asciiTheme="majorHAnsi" w:hAnsiTheme="majorHAnsi" w:cstheme="majorHAnsi"/>
                <w:b/>
                <w:color w:val="auto"/>
              </w:rPr>
            </w:pPr>
            <w:r>
              <w:rPr>
                <w:rFonts w:asciiTheme="majorHAnsi" w:hAnsiTheme="majorHAnsi" w:cstheme="majorHAnsi"/>
                <w:b/>
                <w:color w:val="auto"/>
              </w:rPr>
              <w:t>Previous AAGS project</w:t>
            </w:r>
          </w:p>
        </w:tc>
        <w:tc>
          <w:tcPr>
            <w:tcW w:w="3543" w:type="dxa"/>
          </w:tcPr>
          <w:p w14:paraId="20A2DE8F" w14:textId="77777777" w:rsidR="00774B45" w:rsidRPr="00C24EA9" w:rsidRDefault="00774B45"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Have you received AAGS funding previously</w:t>
            </w:r>
          </w:p>
        </w:tc>
        <w:tc>
          <w:tcPr>
            <w:tcW w:w="3828" w:type="dxa"/>
          </w:tcPr>
          <w:p w14:paraId="2340D849" w14:textId="77777777" w:rsidR="00774B45" w:rsidRDefault="00774B45" w:rsidP="00747D9A">
            <w:pPr>
              <w:autoSpaceDE w:val="0"/>
              <w:autoSpaceDN w:val="0"/>
              <w:adjustRightInd w:val="0"/>
              <w:rPr>
                <w:rFonts w:asciiTheme="majorHAnsi" w:hAnsiTheme="majorHAnsi" w:cstheme="majorHAnsi"/>
                <w:color w:val="auto"/>
              </w:rPr>
            </w:pPr>
            <w:r>
              <w:rPr>
                <w:rFonts w:asciiTheme="majorHAnsi" w:hAnsiTheme="majorHAnsi" w:cstheme="majorHAnsi"/>
                <w:color w:val="auto"/>
              </w:rPr>
              <w:t>If ‘Yes’ provided details [Project Name, Applicant Name and Contact, Amount Funded and Year</w:t>
            </w:r>
          </w:p>
          <w:p w14:paraId="09B6352D" w14:textId="77777777" w:rsidR="00774B45" w:rsidRPr="00C24EA9" w:rsidRDefault="00774B45" w:rsidP="00747D9A">
            <w:pPr>
              <w:autoSpaceDE w:val="0"/>
              <w:autoSpaceDN w:val="0"/>
              <w:adjustRightInd w:val="0"/>
              <w:rPr>
                <w:rFonts w:asciiTheme="majorHAnsi" w:hAnsiTheme="majorHAnsi" w:cstheme="majorHAnsi"/>
                <w:color w:val="auto"/>
              </w:rPr>
            </w:pPr>
            <w:r>
              <w:rPr>
                <w:rFonts w:asciiTheme="majorHAnsi" w:hAnsiTheme="majorHAnsi" w:cstheme="majorHAnsi"/>
                <w:color w:val="auto"/>
              </w:rPr>
              <w:t>If ‘No’ please provide two referees for your project</w:t>
            </w:r>
          </w:p>
        </w:tc>
      </w:tr>
      <w:tr w:rsidR="00C24EA9" w:rsidRPr="00C24EA9" w14:paraId="27F143B6" w14:textId="77777777" w:rsidTr="00C24EA9">
        <w:tc>
          <w:tcPr>
            <w:tcW w:w="10065" w:type="dxa"/>
            <w:gridSpan w:val="3"/>
            <w:shd w:val="clear" w:color="auto" w:fill="E0F3EF" w:themeFill="accent1" w:themeFillTint="33"/>
          </w:tcPr>
          <w:p w14:paraId="0327C65B" w14:textId="77777777" w:rsidR="00A533C7" w:rsidRPr="00C24EA9" w:rsidRDefault="00A533C7" w:rsidP="00B5680A">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 xml:space="preserve">Project </w:t>
            </w:r>
            <w:r w:rsidR="00B5680A">
              <w:rPr>
                <w:rFonts w:asciiTheme="majorHAnsi" w:hAnsiTheme="majorHAnsi" w:cstheme="majorHAnsi"/>
                <w:b/>
                <w:color w:val="auto"/>
              </w:rPr>
              <w:t>Details</w:t>
            </w:r>
          </w:p>
        </w:tc>
      </w:tr>
      <w:tr w:rsidR="00C24EA9" w:rsidRPr="00C24EA9" w14:paraId="2A90BC02" w14:textId="77777777" w:rsidTr="00164C98">
        <w:tc>
          <w:tcPr>
            <w:tcW w:w="2694" w:type="dxa"/>
          </w:tcPr>
          <w:p w14:paraId="6DBF6EDD" w14:textId="20DDAA08" w:rsidR="00A533C7" w:rsidRPr="00C24EA9" w:rsidRDefault="00A533C7" w:rsidP="00747D9A">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 xml:space="preserve">Project </w:t>
            </w:r>
            <w:r w:rsidR="002F051F">
              <w:rPr>
                <w:rFonts w:asciiTheme="majorHAnsi" w:hAnsiTheme="majorHAnsi" w:cstheme="majorHAnsi"/>
                <w:b/>
                <w:color w:val="auto"/>
              </w:rPr>
              <w:t>Name</w:t>
            </w:r>
          </w:p>
        </w:tc>
        <w:tc>
          <w:tcPr>
            <w:tcW w:w="3543" w:type="dxa"/>
          </w:tcPr>
          <w:p w14:paraId="6384A06A" w14:textId="4BC9D2E6" w:rsidR="00A533C7" w:rsidRPr="00C24EA9" w:rsidRDefault="002F051F" w:rsidP="006C7283">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Provide a Project Tile</w:t>
            </w:r>
          </w:p>
        </w:tc>
        <w:tc>
          <w:tcPr>
            <w:tcW w:w="3828" w:type="dxa"/>
          </w:tcPr>
          <w:p w14:paraId="720AFCCA" w14:textId="18ACAAFB" w:rsidR="00A533C7" w:rsidRPr="00C24EA9" w:rsidRDefault="002F051F" w:rsidP="00747D9A">
            <w:pPr>
              <w:autoSpaceDE w:val="0"/>
              <w:autoSpaceDN w:val="0"/>
              <w:adjustRightInd w:val="0"/>
              <w:rPr>
                <w:rFonts w:asciiTheme="majorHAnsi" w:hAnsiTheme="majorHAnsi" w:cstheme="majorHAnsi"/>
                <w:color w:val="auto"/>
              </w:rPr>
            </w:pPr>
            <w:r>
              <w:rPr>
                <w:rFonts w:asciiTheme="majorHAnsi" w:hAnsiTheme="majorHAnsi" w:cstheme="majorHAnsi"/>
                <w:color w:val="auto"/>
              </w:rPr>
              <w:t xml:space="preserve">Applicant to provide a short name for their project </w:t>
            </w:r>
          </w:p>
        </w:tc>
      </w:tr>
      <w:tr w:rsidR="002F051F" w:rsidRPr="00C24EA9" w14:paraId="066DA934" w14:textId="77777777" w:rsidTr="00164C98">
        <w:tc>
          <w:tcPr>
            <w:tcW w:w="2694" w:type="dxa"/>
          </w:tcPr>
          <w:p w14:paraId="05D52B33" w14:textId="77777777" w:rsidR="002F051F" w:rsidRPr="00C24EA9" w:rsidRDefault="002F051F" w:rsidP="002F051F">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 xml:space="preserve">Project Description </w:t>
            </w:r>
          </w:p>
          <w:p w14:paraId="7EEE4680" w14:textId="77777777" w:rsidR="002F051F" w:rsidRPr="00C24EA9" w:rsidRDefault="002F051F" w:rsidP="002F051F">
            <w:pPr>
              <w:autoSpaceDE w:val="0"/>
              <w:autoSpaceDN w:val="0"/>
              <w:adjustRightInd w:val="0"/>
              <w:rPr>
                <w:rFonts w:asciiTheme="majorHAnsi" w:hAnsiTheme="majorHAnsi" w:cstheme="majorHAnsi"/>
                <w:b/>
                <w:color w:val="auto"/>
              </w:rPr>
            </w:pPr>
          </w:p>
        </w:tc>
        <w:tc>
          <w:tcPr>
            <w:tcW w:w="3543" w:type="dxa"/>
          </w:tcPr>
          <w:p w14:paraId="4BF528F9" w14:textId="77777777" w:rsidR="002F051F" w:rsidRPr="00C24EA9" w:rsidRDefault="002F051F" w:rsidP="002F051F">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Project summary</w:t>
            </w:r>
          </w:p>
          <w:p w14:paraId="5DE70A2F" w14:textId="77777777" w:rsidR="002F051F" w:rsidRPr="00C24EA9" w:rsidRDefault="002F051F" w:rsidP="002F051F">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Rationale</w:t>
            </w:r>
          </w:p>
          <w:p w14:paraId="29B11DAC" w14:textId="77777777" w:rsidR="002F051F" w:rsidRPr="00C24EA9" w:rsidRDefault="002F051F" w:rsidP="002F051F">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Activities</w:t>
            </w:r>
          </w:p>
          <w:p w14:paraId="0ACC0A88" w14:textId="77777777" w:rsidR="002F051F" w:rsidRPr="00C24EA9" w:rsidRDefault="002F051F" w:rsidP="002F051F">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Schedule of activities</w:t>
            </w:r>
          </w:p>
          <w:p w14:paraId="16139D4E" w14:textId="50BCBBFA" w:rsidR="002F051F" w:rsidRPr="00C24EA9" w:rsidDel="002F051F" w:rsidRDefault="002F051F" w:rsidP="002F051F">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Project location</w:t>
            </w:r>
          </w:p>
        </w:tc>
        <w:tc>
          <w:tcPr>
            <w:tcW w:w="3828" w:type="dxa"/>
          </w:tcPr>
          <w:p w14:paraId="55C57940" w14:textId="77777777" w:rsidR="002F051F" w:rsidRPr="00C24EA9" w:rsidRDefault="002F051F" w:rsidP="002F051F">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 xml:space="preserve">Project Summary should explain what will be done in the project including the strategy for ensuring the objectives and outcomes are achieved. </w:t>
            </w:r>
          </w:p>
          <w:p w14:paraId="738444FA" w14:textId="33282877" w:rsidR="002F051F" w:rsidRPr="00C24EA9" w:rsidRDefault="002F051F" w:rsidP="002F051F">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Project rationale should answer; Why is the proposed project important? What problem or need exists that the project will address?</w:t>
            </w:r>
            <w:r w:rsidR="00E43B38">
              <w:rPr>
                <w:rFonts w:asciiTheme="majorHAnsi" w:hAnsiTheme="majorHAnsi" w:cstheme="majorHAnsi"/>
                <w:color w:val="auto"/>
              </w:rPr>
              <w:t xml:space="preserve"> Does the project have  </w:t>
            </w:r>
            <w:r w:rsidR="00AE3ED1">
              <w:rPr>
                <w:rFonts w:asciiTheme="majorHAnsi" w:hAnsiTheme="majorHAnsi" w:cstheme="majorHAnsi"/>
                <w:color w:val="auto"/>
              </w:rPr>
              <w:t>a diversity (gender, disability, sexual orientation)</w:t>
            </w:r>
            <w:r w:rsidR="00E43B38">
              <w:rPr>
                <w:rFonts w:asciiTheme="majorHAnsi" w:hAnsiTheme="majorHAnsi" w:cstheme="majorHAnsi"/>
                <w:color w:val="auto"/>
              </w:rPr>
              <w:t xml:space="preserve"> inclusion focus.</w:t>
            </w:r>
          </w:p>
          <w:p w14:paraId="0D48ABE1" w14:textId="77777777" w:rsidR="002F051F" w:rsidRPr="00C24EA9" w:rsidRDefault="002F051F" w:rsidP="002F051F">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Project activities should consist of main activities that will take place in the proposed project. Please note that the activities described should correspond</w:t>
            </w:r>
            <w:r>
              <w:rPr>
                <w:rFonts w:asciiTheme="majorHAnsi" w:hAnsiTheme="majorHAnsi" w:cstheme="majorHAnsi"/>
                <w:color w:val="auto"/>
              </w:rPr>
              <w:t xml:space="preserve"> </w:t>
            </w:r>
            <w:r w:rsidRPr="00C24EA9">
              <w:rPr>
                <w:rFonts w:asciiTheme="majorHAnsi" w:hAnsiTheme="majorHAnsi" w:cstheme="majorHAnsi"/>
                <w:color w:val="auto"/>
              </w:rPr>
              <w:t>to the list of activities in the schedule and budget. The list of activities in the project description should correspond to the list of activities in the schedule and budget.</w:t>
            </w:r>
          </w:p>
          <w:p w14:paraId="0986761B" w14:textId="37F6A02B" w:rsidR="002F051F" w:rsidRDefault="002F051F" w:rsidP="002F051F">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Schedule of activities could be the date of an event, or the start or completion date of an activity.</w:t>
            </w:r>
          </w:p>
        </w:tc>
      </w:tr>
      <w:tr w:rsidR="002F051F" w:rsidRPr="00C24EA9" w14:paraId="62F0DF02" w14:textId="77777777" w:rsidTr="00164C98">
        <w:tc>
          <w:tcPr>
            <w:tcW w:w="2694" w:type="dxa"/>
          </w:tcPr>
          <w:p w14:paraId="0D895E7D" w14:textId="77777777" w:rsidR="002F051F" w:rsidRPr="00C24EA9" w:rsidRDefault="002F051F" w:rsidP="002F051F">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Project Objectives and</w:t>
            </w:r>
            <w:r>
              <w:rPr>
                <w:rFonts w:asciiTheme="majorHAnsi" w:hAnsiTheme="majorHAnsi" w:cstheme="majorHAnsi"/>
                <w:b/>
                <w:color w:val="auto"/>
              </w:rPr>
              <w:t xml:space="preserve"> </w:t>
            </w:r>
            <w:r w:rsidRPr="00C24EA9">
              <w:rPr>
                <w:rFonts w:asciiTheme="majorHAnsi" w:hAnsiTheme="majorHAnsi" w:cstheme="majorHAnsi"/>
                <w:b/>
                <w:color w:val="auto"/>
              </w:rPr>
              <w:t>Outcomes</w:t>
            </w:r>
          </w:p>
        </w:tc>
        <w:tc>
          <w:tcPr>
            <w:tcW w:w="3543" w:type="dxa"/>
          </w:tcPr>
          <w:p w14:paraId="69FA9901" w14:textId="77777777" w:rsidR="002F051F" w:rsidRPr="00C24EA9" w:rsidRDefault="002F051F" w:rsidP="002F051F">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Objectives of grant project</w:t>
            </w:r>
          </w:p>
          <w:p w14:paraId="4DCCB306" w14:textId="77777777" w:rsidR="002F051F" w:rsidRPr="00C24EA9" w:rsidRDefault="002F051F" w:rsidP="002F051F">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Expected outcomes of project</w:t>
            </w:r>
          </w:p>
        </w:tc>
        <w:tc>
          <w:tcPr>
            <w:tcW w:w="3828" w:type="dxa"/>
          </w:tcPr>
          <w:p w14:paraId="40FCCA17" w14:textId="77777777" w:rsidR="002F051F" w:rsidRPr="00C24EA9" w:rsidRDefault="002F051F" w:rsidP="002F051F">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 xml:space="preserve">Objective should indicate the intention of the project. Outcomes should indicate the change in knowledge, skills, behaviour or state that will occur if the </w:t>
            </w:r>
            <w:r w:rsidRPr="00C24EA9">
              <w:rPr>
                <w:rFonts w:asciiTheme="majorHAnsi" w:hAnsiTheme="majorHAnsi" w:cstheme="majorHAnsi"/>
                <w:color w:val="auto"/>
              </w:rPr>
              <w:lastRenderedPageBreak/>
              <w:t xml:space="preserve">project is successful. Outcomes here should be tied </w:t>
            </w:r>
            <w:r>
              <w:rPr>
                <w:rFonts w:asciiTheme="majorHAnsi" w:hAnsiTheme="majorHAnsi" w:cstheme="majorHAnsi"/>
                <w:color w:val="auto"/>
              </w:rPr>
              <w:t>to one or more of AAGS’</w:t>
            </w:r>
            <w:r w:rsidRPr="00C24EA9">
              <w:rPr>
                <w:rFonts w:asciiTheme="majorHAnsi" w:hAnsiTheme="majorHAnsi" w:cstheme="majorHAnsi"/>
                <w:color w:val="auto"/>
              </w:rPr>
              <w:t xml:space="preserve"> </w:t>
            </w:r>
            <w:r>
              <w:rPr>
                <w:rFonts w:asciiTheme="majorHAnsi" w:hAnsiTheme="majorHAnsi" w:cstheme="majorHAnsi"/>
                <w:color w:val="auto"/>
              </w:rPr>
              <w:t>six</w:t>
            </w:r>
            <w:r w:rsidRPr="00C24EA9">
              <w:rPr>
                <w:rFonts w:asciiTheme="majorHAnsi" w:hAnsiTheme="majorHAnsi" w:cstheme="majorHAnsi"/>
                <w:color w:val="auto"/>
              </w:rPr>
              <w:t xml:space="preserve"> end-of-program outcomes.</w:t>
            </w:r>
          </w:p>
          <w:p w14:paraId="3CE1B730" w14:textId="77777777" w:rsidR="002F051F" w:rsidRDefault="002F051F" w:rsidP="002F051F">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For example,</w:t>
            </w:r>
            <w:r>
              <w:rPr>
                <w:rFonts w:asciiTheme="majorHAnsi" w:hAnsiTheme="majorHAnsi" w:cstheme="majorHAnsi"/>
                <w:color w:val="auto"/>
              </w:rPr>
              <w:t xml:space="preserve"> </w:t>
            </w:r>
            <w:r w:rsidRPr="00C24EA9">
              <w:rPr>
                <w:rFonts w:asciiTheme="majorHAnsi" w:hAnsiTheme="majorHAnsi" w:cstheme="majorHAnsi"/>
                <w:color w:val="auto"/>
              </w:rPr>
              <w:t>Objective: To deliver a 5-day</w:t>
            </w:r>
            <w:r>
              <w:rPr>
                <w:rFonts w:asciiTheme="majorHAnsi" w:hAnsiTheme="majorHAnsi" w:cstheme="majorHAnsi"/>
                <w:color w:val="auto"/>
              </w:rPr>
              <w:t xml:space="preserve"> </w:t>
            </w:r>
            <w:r w:rsidRPr="00C24EA9">
              <w:rPr>
                <w:rFonts w:asciiTheme="majorHAnsi" w:hAnsiTheme="majorHAnsi" w:cstheme="majorHAnsi"/>
                <w:color w:val="auto"/>
              </w:rPr>
              <w:t>in-service training course to</w:t>
            </w:r>
            <w:r>
              <w:rPr>
                <w:rFonts w:asciiTheme="majorHAnsi" w:hAnsiTheme="majorHAnsi" w:cstheme="majorHAnsi"/>
                <w:color w:val="auto"/>
              </w:rPr>
              <w:t xml:space="preserve"> </w:t>
            </w:r>
            <w:r w:rsidRPr="00C24EA9">
              <w:rPr>
                <w:rFonts w:asciiTheme="majorHAnsi" w:hAnsiTheme="majorHAnsi" w:cstheme="majorHAnsi"/>
                <w:color w:val="auto"/>
              </w:rPr>
              <w:t xml:space="preserve">100 teachers </w:t>
            </w:r>
            <w:r>
              <w:rPr>
                <w:rFonts w:asciiTheme="majorHAnsi" w:hAnsiTheme="majorHAnsi" w:cstheme="majorHAnsi"/>
                <w:color w:val="auto"/>
              </w:rPr>
              <w:t>in Tamil Nadu</w:t>
            </w:r>
            <w:r w:rsidRPr="00C24EA9">
              <w:rPr>
                <w:rFonts w:asciiTheme="majorHAnsi" w:hAnsiTheme="majorHAnsi" w:cstheme="majorHAnsi"/>
                <w:color w:val="auto"/>
              </w:rPr>
              <w:t>. Outcome:</w:t>
            </w:r>
            <w:r>
              <w:rPr>
                <w:rFonts w:asciiTheme="majorHAnsi" w:hAnsiTheme="majorHAnsi" w:cstheme="majorHAnsi"/>
                <w:color w:val="auto"/>
              </w:rPr>
              <w:t xml:space="preserve"> </w:t>
            </w:r>
            <w:r w:rsidRPr="00C24EA9">
              <w:rPr>
                <w:rFonts w:asciiTheme="majorHAnsi" w:hAnsiTheme="majorHAnsi" w:cstheme="majorHAnsi"/>
                <w:color w:val="auto"/>
              </w:rPr>
              <w:t xml:space="preserve">Improved knowledge among 100 teachers in </w:t>
            </w:r>
            <w:r>
              <w:rPr>
                <w:rFonts w:asciiTheme="majorHAnsi" w:hAnsiTheme="majorHAnsi" w:cstheme="majorHAnsi"/>
                <w:color w:val="auto"/>
              </w:rPr>
              <w:t>Tamil Nadu</w:t>
            </w:r>
            <w:r w:rsidRPr="00C24EA9">
              <w:rPr>
                <w:rFonts w:asciiTheme="majorHAnsi" w:hAnsiTheme="majorHAnsi" w:cstheme="majorHAnsi"/>
                <w:color w:val="auto"/>
              </w:rPr>
              <w:t xml:space="preserve"> about the new curriculum and effective classroom practices.</w:t>
            </w:r>
          </w:p>
          <w:p w14:paraId="3A3D7651" w14:textId="77777777" w:rsidR="002F051F" w:rsidRPr="00C24EA9" w:rsidRDefault="002F051F" w:rsidP="002F051F">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Outcomes are changes and improvements that the direct beneficiaries and indirect beneficiaries will experience as a result of the proposed project.</w:t>
            </w:r>
          </w:p>
        </w:tc>
      </w:tr>
      <w:tr w:rsidR="00E43B38" w:rsidRPr="00C24EA9" w14:paraId="164CCF6B" w14:textId="77777777" w:rsidTr="00164C98">
        <w:tc>
          <w:tcPr>
            <w:tcW w:w="2694" w:type="dxa"/>
          </w:tcPr>
          <w:p w14:paraId="4C4E97CC" w14:textId="293356C0" w:rsidR="00E43B38" w:rsidRPr="00C24EA9" w:rsidRDefault="00E43B38" w:rsidP="00E43B38">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lastRenderedPageBreak/>
              <w:t>Priority Development Area</w:t>
            </w:r>
          </w:p>
        </w:tc>
        <w:tc>
          <w:tcPr>
            <w:tcW w:w="3543" w:type="dxa"/>
          </w:tcPr>
          <w:p w14:paraId="2D35631B" w14:textId="77777777"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Cyber Security</w:t>
            </w:r>
          </w:p>
          <w:p w14:paraId="7427C99D" w14:textId="77777777"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Critical Technology</w:t>
            </w:r>
          </w:p>
          <w:p w14:paraId="356E7ED4" w14:textId="77777777"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Critical minerals</w:t>
            </w:r>
          </w:p>
          <w:p w14:paraId="6B0448FB" w14:textId="77777777"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 xml:space="preserve">Maritime cooperation </w:t>
            </w:r>
          </w:p>
          <w:p w14:paraId="1E70A758" w14:textId="77777777"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Education (</w:t>
            </w:r>
            <w:proofErr w:type="spellStart"/>
            <w:r>
              <w:rPr>
                <w:rFonts w:asciiTheme="majorHAnsi" w:hAnsiTheme="majorHAnsi" w:cstheme="majorHAnsi"/>
              </w:rPr>
              <w:t>Edutech</w:t>
            </w:r>
            <w:proofErr w:type="spellEnd"/>
            <w:r>
              <w:rPr>
                <w:rFonts w:asciiTheme="majorHAnsi" w:hAnsiTheme="majorHAnsi" w:cstheme="majorHAnsi"/>
              </w:rPr>
              <w:t>)</w:t>
            </w:r>
          </w:p>
          <w:p w14:paraId="62D08CA5" w14:textId="77777777"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Resources and Mining, Equipment, Technology, Services</w:t>
            </w:r>
          </w:p>
          <w:p w14:paraId="75B08030" w14:textId="77777777"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Science &amp; Innovation</w:t>
            </w:r>
          </w:p>
          <w:p w14:paraId="0F32A102" w14:textId="7B75ADC2"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 xml:space="preserve">Agribusiness / </w:t>
            </w:r>
            <w:proofErr w:type="spellStart"/>
            <w:r>
              <w:rPr>
                <w:rFonts w:asciiTheme="majorHAnsi" w:hAnsiTheme="majorHAnsi" w:cstheme="majorHAnsi"/>
              </w:rPr>
              <w:t>Agtech</w:t>
            </w:r>
            <w:proofErr w:type="spellEnd"/>
          </w:p>
          <w:p w14:paraId="24578F0A" w14:textId="77777777"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Energy</w:t>
            </w:r>
          </w:p>
          <w:p w14:paraId="4E1726C8" w14:textId="77777777"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Health</w:t>
            </w:r>
          </w:p>
          <w:p w14:paraId="6937B0AD" w14:textId="77777777"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Infrastructure/Urban Development</w:t>
            </w:r>
          </w:p>
          <w:p w14:paraId="1881DDE0" w14:textId="77777777"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Financial Services</w:t>
            </w:r>
          </w:p>
          <w:p w14:paraId="4929ABF9" w14:textId="77777777" w:rsidR="00E43B38"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Sports</w:t>
            </w:r>
          </w:p>
          <w:p w14:paraId="68B25607" w14:textId="70AB1B1B" w:rsidR="00E43B38" w:rsidRPr="00C24EA9"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Pr>
                <w:rFonts w:asciiTheme="majorHAnsi" w:hAnsiTheme="majorHAnsi" w:cstheme="majorHAnsi"/>
              </w:rPr>
              <w:t>Tourism</w:t>
            </w:r>
          </w:p>
        </w:tc>
        <w:tc>
          <w:tcPr>
            <w:tcW w:w="3828" w:type="dxa"/>
          </w:tcPr>
          <w:p w14:paraId="37672716" w14:textId="77777777" w:rsidR="00E43B38" w:rsidRPr="00C24EA9" w:rsidRDefault="00E43B38" w:rsidP="00E43B38">
            <w:pPr>
              <w:autoSpaceDE w:val="0"/>
              <w:autoSpaceDN w:val="0"/>
              <w:adjustRightInd w:val="0"/>
              <w:rPr>
                <w:rFonts w:asciiTheme="majorHAnsi" w:hAnsiTheme="majorHAnsi" w:cstheme="majorHAnsi"/>
                <w:color w:val="auto"/>
              </w:rPr>
            </w:pPr>
            <w:r>
              <w:rPr>
                <w:rFonts w:asciiTheme="majorHAnsi" w:hAnsiTheme="majorHAnsi" w:cstheme="majorHAnsi"/>
                <w:color w:val="auto"/>
              </w:rPr>
              <w:t>The project provides solution to one or more issues common to India and Australia from the CSP or IES priority sectors encouraging partnerships, professional links, alumni, government, business and institutional links</w:t>
            </w:r>
          </w:p>
          <w:p w14:paraId="4A7F7232" w14:textId="36EDF7B1" w:rsidR="00E43B38" w:rsidRPr="00C24EA9" w:rsidRDefault="00E43B38" w:rsidP="00E43B38">
            <w:pPr>
              <w:autoSpaceDE w:val="0"/>
              <w:autoSpaceDN w:val="0"/>
              <w:adjustRightInd w:val="0"/>
              <w:rPr>
                <w:rFonts w:asciiTheme="majorHAnsi" w:hAnsiTheme="majorHAnsi" w:cstheme="majorHAnsi"/>
                <w:color w:val="auto"/>
              </w:rPr>
            </w:pPr>
          </w:p>
        </w:tc>
      </w:tr>
      <w:tr w:rsidR="00E43B38" w:rsidRPr="00C24EA9" w14:paraId="58E7ED45" w14:textId="77777777" w:rsidTr="00164C98">
        <w:tc>
          <w:tcPr>
            <w:tcW w:w="2694" w:type="dxa"/>
          </w:tcPr>
          <w:p w14:paraId="1BBDFAE3" w14:textId="77777777" w:rsidR="00E43B38" w:rsidRPr="00C24EA9" w:rsidRDefault="00E43B38" w:rsidP="00E43B38">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Project Beneficiaries</w:t>
            </w:r>
          </w:p>
        </w:tc>
        <w:tc>
          <w:tcPr>
            <w:tcW w:w="3543" w:type="dxa"/>
          </w:tcPr>
          <w:p w14:paraId="624EA716" w14:textId="77777777" w:rsidR="00E43B38" w:rsidRPr="00C24EA9"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Direct beneficiaries</w:t>
            </w:r>
          </w:p>
          <w:p w14:paraId="7E6CE1E9" w14:textId="77777777" w:rsidR="00E43B38" w:rsidRPr="00C24EA9"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Indirect beneficiaries</w:t>
            </w:r>
          </w:p>
          <w:p w14:paraId="3223AF91" w14:textId="77777777" w:rsidR="00E43B38" w:rsidRPr="00C24EA9"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Marginalised Groups</w:t>
            </w:r>
          </w:p>
          <w:p w14:paraId="1E131456" w14:textId="77777777" w:rsidR="00E43B38" w:rsidRPr="00C24EA9"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Geographic Focus Area</w:t>
            </w:r>
          </w:p>
        </w:tc>
        <w:tc>
          <w:tcPr>
            <w:tcW w:w="3828" w:type="dxa"/>
          </w:tcPr>
          <w:p w14:paraId="5CFFE5BB" w14:textId="77777777" w:rsidR="00E43B38" w:rsidRPr="00C24EA9" w:rsidRDefault="00E43B38" w:rsidP="00E43B38">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Direct beneficiaries could be intermediaries; indirect beneficiaries could be those who receive a service of intermediaries.</w:t>
            </w:r>
            <w:r w:rsidRPr="00C24EA9">
              <w:rPr>
                <w:rFonts w:asciiTheme="majorHAnsi" w:hAnsiTheme="majorHAnsi" w:cstheme="majorHAnsi"/>
                <w:color w:val="auto"/>
              </w:rPr>
              <w:tab/>
            </w:r>
          </w:p>
          <w:p w14:paraId="601D2381" w14:textId="77777777" w:rsidR="00E43B38" w:rsidRPr="00C24EA9" w:rsidRDefault="00E43B38" w:rsidP="00E43B38">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For example, the project</w:t>
            </w:r>
            <w:r>
              <w:rPr>
                <w:rFonts w:asciiTheme="majorHAnsi" w:hAnsiTheme="majorHAnsi" w:cstheme="majorHAnsi"/>
                <w:color w:val="auto"/>
              </w:rPr>
              <w:t xml:space="preserve"> </w:t>
            </w:r>
            <w:r w:rsidRPr="00C24EA9">
              <w:rPr>
                <w:rFonts w:asciiTheme="majorHAnsi" w:hAnsiTheme="majorHAnsi" w:cstheme="majorHAnsi"/>
                <w:color w:val="auto"/>
              </w:rPr>
              <w:t>trains health workers (direct</w:t>
            </w:r>
            <w:r>
              <w:rPr>
                <w:rFonts w:asciiTheme="majorHAnsi" w:hAnsiTheme="majorHAnsi" w:cstheme="majorHAnsi"/>
                <w:color w:val="auto"/>
              </w:rPr>
              <w:t xml:space="preserve"> </w:t>
            </w:r>
            <w:r w:rsidRPr="00C24EA9">
              <w:rPr>
                <w:rFonts w:asciiTheme="majorHAnsi" w:hAnsiTheme="majorHAnsi" w:cstheme="majorHAnsi"/>
                <w:color w:val="auto"/>
              </w:rPr>
              <w:t>beneficiaries) who provide</w:t>
            </w:r>
            <w:r>
              <w:rPr>
                <w:rFonts w:asciiTheme="majorHAnsi" w:hAnsiTheme="majorHAnsi" w:cstheme="majorHAnsi"/>
                <w:color w:val="auto"/>
              </w:rPr>
              <w:t xml:space="preserve"> </w:t>
            </w:r>
            <w:r w:rsidRPr="00C24EA9">
              <w:rPr>
                <w:rFonts w:asciiTheme="majorHAnsi" w:hAnsiTheme="majorHAnsi" w:cstheme="majorHAnsi"/>
                <w:color w:val="auto"/>
              </w:rPr>
              <w:t>services in pre-natal health clinics serving women (indirect beneficiaries).</w:t>
            </w:r>
          </w:p>
        </w:tc>
      </w:tr>
      <w:tr w:rsidR="00E43B38" w:rsidRPr="00C24EA9" w14:paraId="0020276F" w14:textId="77777777" w:rsidTr="00164C98">
        <w:tc>
          <w:tcPr>
            <w:tcW w:w="2694" w:type="dxa"/>
          </w:tcPr>
          <w:p w14:paraId="3947D6C1" w14:textId="54B1F1E2" w:rsidR="00E43B38" w:rsidRPr="00C24EA9" w:rsidRDefault="00E43B38" w:rsidP="00E43B38">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Project Dates</w:t>
            </w:r>
          </w:p>
        </w:tc>
        <w:tc>
          <w:tcPr>
            <w:tcW w:w="3543" w:type="dxa"/>
          </w:tcPr>
          <w:p w14:paraId="49995A72" w14:textId="77777777" w:rsidR="00E43B38" w:rsidRPr="00C24EA9" w:rsidRDefault="00E43B38" w:rsidP="00E43B38">
            <w:pPr>
              <w:pStyle w:val="ListParagraph"/>
              <w:numPr>
                <w:ilvl w:val="0"/>
                <w:numId w:val="32"/>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Start Date</w:t>
            </w:r>
          </w:p>
          <w:p w14:paraId="140674E5" w14:textId="1B2F9E1C" w:rsidR="00E43B38" w:rsidRPr="00C24EA9"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End Date</w:t>
            </w:r>
          </w:p>
        </w:tc>
        <w:tc>
          <w:tcPr>
            <w:tcW w:w="3828" w:type="dxa"/>
          </w:tcPr>
          <w:p w14:paraId="56BF334E" w14:textId="26CB53E1" w:rsidR="00E43B38" w:rsidRPr="00C24EA9" w:rsidRDefault="00E43B38" w:rsidP="00E43B38">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The end date should not be more than one year after the start date</w:t>
            </w:r>
            <w:r>
              <w:rPr>
                <w:rFonts w:asciiTheme="majorHAnsi" w:hAnsiTheme="majorHAnsi" w:cstheme="majorHAnsi"/>
                <w:color w:val="auto"/>
              </w:rPr>
              <w:t>.  If applicant is not able to complete the project within stipulated time-frame, applicant must contact AAGS Secretariat.</w:t>
            </w:r>
          </w:p>
        </w:tc>
      </w:tr>
      <w:tr w:rsidR="00E43B38" w:rsidRPr="00C24EA9" w14:paraId="4464D5E1" w14:textId="77777777" w:rsidTr="00164C98">
        <w:tc>
          <w:tcPr>
            <w:tcW w:w="2694" w:type="dxa"/>
          </w:tcPr>
          <w:p w14:paraId="71976863" w14:textId="77777777" w:rsidR="00E43B38" w:rsidRPr="00C24EA9" w:rsidRDefault="00E43B38" w:rsidP="00E43B38">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lastRenderedPageBreak/>
              <w:t>Sustainable Linkages</w:t>
            </w:r>
          </w:p>
        </w:tc>
        <w:tc>
          <w:tcPr>
            <w:tcW w:w="3543" w:type="dxa"/>
          </w:tcPr>
          <w:p w14:paraId="588C8717" w14:textId="77777777" w:rsidR="00E43B38" w:rsidRPr="00C24EA9"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 xml:space="preserve">Linkages between </w:t>
            </w:r>
            <w:r>
              <w:rPr>
                <w:rFonts w:asciiTheme="majorHAnsi" w:hAnsiTheme="majorHAnsi" w:cstheme="majorHAnsi"/>
              </w:rPr>
              <w:t>India</w:t>
            </w:r>
            <w:r w:rsidRPr="00C24EA9">
              <w:rPr>
                <w:rFonts w:asciiTheme="majorHAnsi" w:hAnsiTheme="majorHAnsi" w:cstheme="majorHAnsi"/>
              </w:rPr>
              <w:t xml:space="preserve"> and Australian organisations that will continue after project.</w:t>
            </w:r>
          </w:p>
          <w:p w14:paraId="22275134" w14:textId="77777777" w:rsidR="00E43B38" w:rsidRPr="00C24EA9"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Use of Australia’s capabilities and credentials that will continue after project.</w:t>
            </w:r>
          </w:p>
        </w:tc>
        <w:tc>
          <w:tcPr>
            <w:tcW w:w="3828" w:type="dxa"/>
          </w:tcPr>
          <w:p w14:paraId="5962F52E" w14:textId="77777777" w:rsidR="00E43B38" w:rsidRPr="00C24EA9" w:rsidRDefault="00E43B38" w:rsidP="00E43B38">
            <w:pPr>
              <w:autoSpaceDE w:val="0"/>
              <w:autoSpaceDN w:val="0"/>
              <w:adjustRightInd w:val="0"/>
              <w:rPr>
                <w:rFonts w:asciiTheme="majorHAnsi" w:hAnsiTheme="majorHAnsi" w:cstheme="majorHAnsi"/>
                <w:color w:val="auto"/>
              </w:rPr>
            </w:pPr>
          </w:p>
        </w:tc>
      </w:tr>
      <w:tr w:rsidR="00E43B38" w:rsidRPr="00C24EA9" w14:paraId="52FCD9A1" w14:textId="77777777" w:rsidTr="00164C98">
        <w:tc>
          <w:tcPr>
            <w:tcW w:w="2694" w:type="dxa"/>
          </w:tcPr>
          <w:p w14:paraId="6B6DEF5A" w14:textId="77777777" w:rsidR="00E43B38" w:rsidRPr="00C24EA9" w:rsidRDefault="00E43B38" w:rsidP="00E43B38">
            <w:pPr>
              <w:autoSpaceDE w:val="0"/>
              <w:autoSpaceDN w:val="0"/>
              <w:adjustRightInd w:val="0"/>
              <w:rPr>
                <w:rFonts w:asciiTheme="majorHAnsi" w:hAnsiTheme="majorHAnsi" w:cstheme="majorHAnsi"/>
                <w:b/>
                <w:color w:val="auto"/>
              </w:rPr>
            </w:pPr>
            <w:r>
              <w:rPr>
                <w:rFonts w:asciiTheme="majorHAnsi" w:hAnsiTheme="majorHAnsi" w:cstheme="majorHAnsi"/>
                <w:b/>
                <w:color w:val="auto"/>
              </w:rPr>
              <w:t xml:space="preserve">Expected results/ </w:t>
            </w:r>
            <w:r w:rsidRPr="00C24EA9">
              <w:rPr>
                <w:rFonts w:asciiTheme="majorHAnsi" w:hAnsiTheme="majorHAnsi" w:cstheme="majorHAnsi"/>
                <w:b/>
                <w:color w:val="auto"/>
              </w:rPr>
              <w:t>Type of Change</w:t>
            </w:r>
          </w:p>
        </w:tc>
        <w:tc>
          <w:tcPr>
            <w:tcW w:w="3543" w:type="dxa"/>
          </w:tcPr>
          <w:p w14:paraId="73844EFF" w14:textId="77777777" w:rsidR="00E43B38" w:rsidRPr="00C24EA9"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Delivery of goods and services to project participants (direct beneficiaries).</w:t>
            </w:r>
          </w:p>
          <w:p w14:paraId="35D77DDB" w14:textId="77777777" w:rsidR="00E43B38" w:rsidRPr="00C24EA9"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Change in knowledge, attitude, skills, capacity or aspirations of the direct beneficiaries.</w:t>
            </w:r>
          </w:p>
          <w:p w14:paraId="2703FFB8" w14:textId="77777777" w:rsidR="00E43B38" w:rsidRPr="00C24EA9"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Change in behaviour, practices or performance of the direct beneficiaries of the project</w:t>
            </w:r>
          </w:p>
          <w:p w14:paraId="5F76026B" w14:textId="77777777" w:rsidR="00E43B38" w:rsidRPr="00C24EA9" w:rsidRDefault="00E43B38" w:rsidP="00E43B38">
            <w:pPr>
              <w:pStyle w:val="ListParagraph"/>
              <w:numPr>
                <w:ilvl w:val="0"/>
                <w:numId w:val="33"/>
              </w:numPr>
              <w:autoSpaceDE w:val="0"/>
              <w:autoSpaceDN w:val="0"/>
              <w:adjustRightInd w:val="0"/>
              <w:spacing w:after="0" w:line="240" w:lineRule="auto"/>
              <w:ind w:left="425" w:hanging="425"/>
              <w:contextualSpacing w:val="0"/>
              <w:rPr>
                <w:rFonts w:asciiTheme="majorHAnsi" w:hAnsiTheme="majorHAnsi" w:cstheme="majorHAnsi"/>
              </w:rPr>
            </w:pPr>
            <w:r w:rsidRPr="00C24EA9">
              <w:rPr>
                <w:rFonts w:asciiTheme="majorHAnsi" w:hAnsiTheme="majorHAnsi" w:cstheme="majorHAnsi"/>
              </w:rPr>
              <w:t>Change in access, conditions or state of the indirect beneficiaries of the project i.e. those who receive services from the direct beneficiaries of the project.</w:t>
            </w:r>
          </w:p>
        </w:tc>
        <w:tc>
          <w:tcPr>
            <w:tcW w:w="3828" w:type="dxa"/>
          </w:tcPr>
          <w:p w14:paraId="4D47B523" w14:textId="77777777" w:rsidR="00E43B38" w:rsidRPr="00C24EA9" w:rsidRDefault="00E43B38" w:rsidP="00E43B38">
            <w:pPr>
              <w:autoSpaceDE w:val="0"/>
              <w:autoSpaceDN w:val="0"/>
              <w:adjustRightInd w:val="0"/>
              <w:rPr>
                <w:rFonts w:asciiTheme="majorHAnsi" w:hAnsiTheme="majorHAnsi" w:cstheme="majorHAnsi"/>
                <w:color w:val="auto"/>
              </w:rPr>
            </w:pPr>
          </w:p>
        </w:tc>
      </w:tr>
      <w:tr w:rsidR="00E43B38" w:rsidRPr="00C24EA9" w14:paraId="45016053" w14:textId="77777777" w:rsidTr="00164C98">
        <w:tc>
          <w:tcPr>
            <w:tcW w:w="2694" w:type="dxa"/>
          </w:tcPr>
          <w:p w14:paraId="4935CE21" w14:textId="77777777" w:rsidR="00E43B38" w:rsidRPr="00C24EA9" w:rsidRDefault="00E43B38" w:rsidP="00E43B38">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Monitoring</w:t>
            </w:r>
          </w:p>
        </w:tc>
        <w:tc>
          <w:tcPr>
            <w:tcW w:w="3543" w:type="dxa"/>
          </w:tcPr>
          <w:p w14:paraId="30319D42" w14:textId="77777777" w:rsidR="00E43B38" w:rsidRPr="00584FDE" w:rsidRDefault="00E43B38" w:rsidP="00E43B38">
            <w:pPr>
              <w:autoSpaceDE w:val="0"/>
              <w:autoSpaceDN w:val="0"/>
              <w:adjustRightInd w:val="0"/>
              <w:rPr>
                <w:rFonts w:asciiTheme="majorHAnsi" w:hAnsiTheme="majorHAnsi" w:cstheme="majorHAnsi"/>
                <w:color w:val="auto"/>
              </w:rPr>
            </w:pPr>
            <w:r w:rsidRPr="00584FDE">
              <w:rPr>
                <w:rFonts w:asciiTheme="majorHAnsi" w:hAnsiTheme="majorHAnsi" w:cstheme="majorHAnsi"/>
                <w:color w:val="auto"/>
              </w:rPr>
              <w:t>Monitoring activities for measuring achievement of outcomes. Consider appropriate Indicators and targets for activities and participants.</w:t>
            </w:r>
          </w:p>
          <w:p w14:paraId="7A6ABB93" w14:textId="77777777" w:rsidR="00E43B38" w:rsidRDefault="00E43B38" w:rsidP="00E43B38">
            <w:pPr>
              <w:pStyle w:val="ListParagraph"/>
              <w:numPr>
                <w:ilvl w:val="0"/>
                <w:numId w:val="40"/>
              </w:numPr>
              <w:autoSpaceDE w:val="0"/>
              <w:autoSpaceDN w:val="0"/>
              <w:adjustRightInd w:val="0"/>
              <w:spacing w:after="0" w:line="240" w:lineRule="auto"/>
              <w:contextualSpacing w:val="0"/>
              <w:rPr>
                <w:rFonts w:asciiTheme="majorHAnsi" w:hAnsiTheme="majorHAnsi" w:cstheme="majorHAnsi"/>
              </w:rPr>
            </w:pPr>
            <w:r>
              <w:rPr>
                <w:rFonts w:asciiTheme="majorHAnsi" w:hAnsiTheme="majorHAnsi" w:cstheme="majorHAnsi"/>
              </w:rPr>
              <w:t>Training or workshop evaluation forms;</w:t>
            </w:r>
          </w:p>
          <w:p w14:paraId="6BAAE4FF" w14:textId="77777777" w:rsidR="00E43B38" w:rsidRPr="00C24EA9" w:rsidRDefault="00E43B38" w:rsidP="00E43B38">
            <w:pPr>
              <w:pStyle w:val="ListParagraph"/>
              <w:numPr>
                <w:ilvl w:val="0"/>
                <w:numId w:val="40"/>
              </w:numPr>
              <w:autoSpaceDE w:val="0"/>
              <w:autoSpaceDN w:val="0"/>
              <w:adjustRightInd w:val="0"/>
              <w:spacing w:after="0" w:line="240" w:lineRule="auto"/>
              <w:contextualSpacing w:val="0"/>
              <w:rPr>
                <w:rFonts w:asciiTheme="majorHAnsi" w:hAnsiTheme="majorHAnsi" w:cstheme="majorHAnsi"/>
              </w:rPr>
            </w:pPr>
            <w:r>
              <w:rPr>
                <w:rFonts w:asciiTheme="majorHAnsi" w:hAnsiTheme="majorHAnsi" w:cstheme="majorHAnsi"/>
              </w:rPr>
              <w:t>Review of documents produced in the project</w:t>
            </w:r>
          </w:p>
          <w:p w14:paraId="161FE860" w14:textId="77777777" w:rsidR="00E43B38" w:rsidRDefault="00E43B38" w:rsidP="00E43B38">
            <w:pPr>
              <w:pStyle w:val="ListParagraph"/>
              <w:numPr>
                <w:ilvl w:val="0"/>
                <w:numId w:val="40"/>
              </w:numPr>
              <w:autoSpaceDE w:val="0"/>
              <w:autoSpaceDN w:val="0"/>
              <w:adjustRightInd w:val="0"/>
              <w:spacing w:after="0" w:line="240" w:lineRule="auto"/>
              <w:contextualSpacing w:val="0"/>
              <w:rPr>
                <w:rFonts w:asciiTheme="majorHAnsi" w:hAnsiTheme="majorHAnsi" w:cstheme="majorHAnsi"/>
              </w:rPr>
            </w:pPr>
            <w:r>
              <w:rPr>
                <w:rFonts w:asciiTheme="majorHAnsi" w:hAnsiTheme="majorHAnsi" w:cstheme="majorHAnsi"/>
              </w:rPr>
              <w:t>Pre and post-testing of beneficiaries</w:t>
            </w:r>
          </w:p>
          <w:p w14:paraId="61226757" w14:textId="77777777" w:rsidR="00E43B38" w:rsidRDefault="00E43B38" w:rsidP="00E43B38">
            <w:pPr>
              <w:pStyle w:val="ListParagraph"/>
              <w:numPr>
                <w:ilvl w:val="0"/>
                <w:numId w:val="40"/>
              </w:numPr>
              <w:autoSpaceDE w:val="0"/>
              <w:autoSpaceDN w:val="0"/>
              <w:adjustRightInd w:val="0"/>
              <w:spacing w:after="0" w:line="240" w:lineRule="auto"/>
              <w:contextualSpacing w:val="0"/>
              <w:rPr>
                <w:rFonts w:asciiTheme="majorHAnsi" w:hAnsiTheme="majorHAnsi" w:cstheme="majorHAnsi"/>
              </w:rPr>
            </w:pPr>
            <w:r>
              <w:rPr>
                <w:rFonts w:asciiTheme="majorHAnsi" w:hAnsiTheme="majorHAnsi" w:cstheme="majorHAnsi"/>
              </w:rPr>
              <w:t>Interviews with / surveys of beneficiaries or other project stakeholders;</w:t>
            </w:r>
          </w:p>
          <w:p w14:paraId="7FE364D8" w14:textId="77777777" w:rsidR="00E43B38" w:rsidRPr="00C24EA9" w:rsidRDefault="00E43B38" w:rsidP="00E43B38">
            <w:pPr>
              <w:pStyle w:val="ListParagraph"/>
              <w:numPr>
                <w:ilvl w:val="0"/>
                <w:numId w:val="40"/>
              </w:numPr>
              <w:autoSpaceDE w:val="0"/>
              <w:autoSpaceDN w:val="0"/>
              <w:adjustRightInd w:val="0"/>
              <w:spacing w:after="0" w:line="240" w:lineRule="auto"/>
              <w:contextualSpacing w:val="0"/>
              <w:rPr>
                <w:rFonts w:asciiTheme="majorHAnsi" w:hAnsiTheme="majorHAnsi" w:cstheme="majorHAnsi"/>
              </w:rPr>
            </w:pPr>
            <w:r>
              <w:rPr>
                <w:rFonts w:asciiTheme="majorHAnsi" w:hAnsiTheme="majorHAnsi" w:cstheme="majorHAnsi"/>
              </w:rPr>
              <w:t>Observations of beneficiaries; case studies</w:t>
            </w:r>
          </w:p>
        </w:tc>
        <w:tc>
          <w:tcPr>
            <w:tcW w:w="3828" w:type="dxa"/>
          </w:tcPr>
          <w:p w14:paraId="51A0B66B" w14:textId="77777777" w:rsidR="00E43B38" w:rsidRDefault="00E43B38" w:rsidP="00E43B38">
            <w:pPr>
              <w:autoSpaceDE w:val="0"/>
              <w:autoSpaceDN w:val="0"/>
              <w:adjustRightInd w:val="0"/>
              <w:rPr>
                <w:rFonts w:asciiTheme="majorHAnsi" w:hAnsiTheme="majorHAnsi" w:cstheme="majorHAnsi"/>
                <w:color w:val="auto"/>
              </w:rPr>
            </w:pPr>
            <w:r>
              <w:rPr>
                <w:rFonts w:asciiTheme="majorHAnsi" w:hAnsiTheme="majorHAnsi" w:cstheme="majorHAnsi"/>
                <w:color w:val="auto"/>
              </w:rPr>
              <w:t>Indicators can be qualitative and/or quantitative. For example, in a public awareness campaign on water conservation success can be measured by: (1) the number of people trained; (2) changes in behaviour witnessed after a period of time; and (3) reduction in ground water used (litres/percentage). This will require baseline statistics, such as measurement of ground water in community well prior to activity, and again after a period of time (3 months).</w:t>
            </w:r>
          </w:p>
          <w:p w14:paraId="1D82FBC4" w14:textId="77777777" w:rsidR="00E43B38" w:rsidRPr="00C24EA9" w:rsidRDefault="00E43B38" w:rsidP="00E43B38">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 xml:space="preserve">A target for activities or </w:t>
            </w:r>
            <w:r>
              <w:rPr>
                <w:rFonts w:asciiTheme="majorHAnsi" w:hAnsiTheme="majorHAnsi" w:cstheme="majorHAnsi"/>
                <w:color w:val="auto"/>
              </w:rPr>
              <w:t xml:space="preserve">participants should be a number, and </w:t>
            </w:r>
            <w:r w:rsidRPr="00C24EA9">
              <w:rPr>
                <w:rFonts w:asciiTheme="majorHAnsi" w:hAnsiTheme="majorHAnsi" w:cstheme="majorHAnsi"/>
                <w:color w:val="auto"/>
              </w:rPr>
              <w:t>disaggregated by gender</w:t>
            </w:r>
            <w:r>
              <w:rPr>
                <w:rFonts w:asciiTheme="majorHAnsi" w:hAnsiTheme="majorHAnsi" w:cstheme="majorHAnsi"/>
                <w:color w:val="auto"/>
              </w:rPr>
              <w:t xml:space="preserve"> where possible</w:t>
            </w:r>
            <w:r w:rsidRPr="00C24EA9">
              <w:rPr>
                <w:rFonts w:asciiTheme="majorHAnsi" w:hAnsiTheme="majorHAnsi" w:cstheme="majorHAnsi"/>
                <w:color w:val="auto"/>
              </w:rPr>
              <w:t xml:space="preserve">. </w:t>
            </w:r>
          </w:p>
        </w:tc>
      </w:tr>
      <w:tr w:rsidR="00E43B38" w:rsidRPr="00C24EA9" w14:paraId="59DCD17C" w14:textId="77777777" w:rsidTr="00164C98">
        <w:tc>
          <w:tcPr>
            <w:tcW w:w="2694" w:type="dxa"/>
          </w:tcPr>
          <w:p w14:paraId="60D92CFD" w14:textId="77777777" w:rsidR="00E43B38" w:rsidRPr="00C24EA9" w:rsidRDefault="00E43B38" w:rsidP="00E43B38">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Sustainability and Scale up</w:t>
            </w:r>
          </w:p>
        </w:tc>
        <w:tc>
          <w:tcPr>
            <w:tcW w:w="3543" w:type="dxa"/>
          </w:tcPr>
          <w:p w14:paraId="069FC1C7"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Sustainability</w:t>
            </w:r>
          </w:p>
          <w:p w14:paraId="39D996EE"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Scale up</w:t>
            </w:r>
          </w:p>
        </w:tc>
        <w:tc>
          <w:tcPr>
            <w:tcW w:w="3828" w:type="dxa"/>
          </w:tcPr>
          <w:p w14:paraId="6B8005AB" w14:textId="77777777" w:rsidR="00E43B38" w:rsidRPr="00C24EA9" w:rsidRDefault="00E43B38" w:rsidP="00E43B38">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Please describe the expected outcomes of the project that will last beyond the end of the project. Please describe</w:t>
            </w:r>
            <w:r>
              <w:rPr>
                <w:rFonts w:asciiTheme="majorHAnsi" w:hAnsiTheme="majorHAnsi" w:cstheme="majorHAnsi"/>
                <w:color w:val="auto"/>
              </w:rPr>
              <w:t xml:space="preserve"> </w:t>
            </w:r>
            <w:r w:rsidRPr="00C24EA9">
              <w:rPr>
                <w:rFonts w:asciiTheme="majorHAnsi" w:hAnsiTheme="majorHAnsi" w:cstheme="majorHAnsi"/>
                <w:color w:val="auto"/>
              </w:rPr>
              <w:t>the strategy for ensuring that</w:t>
            </w:r>
            <w:r>
              <w:rPr>
                <w:rFonts w:asciiTheme="majorHAnsi" w:hAnsiTheme="majorHAnsi" w:cstheme="majorHAnsi"/>
                <w:color w:val="auto"/>
              </w:rPr>
              <w:t xml:space="preserve"> </w:t>
            </w:r>
            <w:r w:rsidRPr="00C24EA9">
              <w:rPr>
                <w:rFonts w:asciiTheme="majorHAnsi" w:hAnsiTheme="majorHAnsi" w:cstheme="majorHAnsi"/>
                <w:color w:val="auto"/>
              </w:rPr>
              <w:t>these results are sustained</w:t>
            </w:r>
            <w:r>
              <w:rPr>
                <w:rFonts w:asciiTheme="majorHAnsi" w:hAnsiTheme="majorHAnsi" w:cstheme="majorHAnsi"/>
                <w:color w:val="auto"/>
              </w:rPr>
              <w:t>.</w:t>
            </w:r>
          </w:p>
          <w:p w14:paraId="29666FD4" w14:textId="77777777" w:rsidR="00E43B38" w:rsidRPr="00C24EA9" w:rsidRDefault="00E43B38" w:rsidP="00E43B38">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 xml:space="preserve">Please describe which project activities or results could be rolled out in other </w:t>
            </w:r>
            <w:r>
              <w:rPr>
                <w:rFonts w:asciiTheme="majorHAnsi" w:hAnsiTheme="majorHAnsi" w:cstheme="majorHAnsi"/>
                <w:color w:val="auto"/>
              </w:rPr>
              <w:t>o</w:t>
            </w:r>
            <w:r w:rsidRPr="00C24EA9">
              <w:rPr>
                <w:rFonts w:asciiTheme="majorHAnsi" w:hAnsiTheme="majorHAnsi" w:cstheme="majorHAnsi"/>
                <w:color w:val="auto"/>
              </w:rPr>
              <w:t xml:space="preserve">rganisations or communities. How many other stakeholders could benefit from the project activities or results if they are rolled out? Please describe the </w:t>
            </w:r>
            <w:r w:rsidRPr="00C24EA9">
              <w:rPr>
                <w:rFonts w:asciiTheme="majorHAnsi" w:hAnsiTheme="majorHAnsi" w:cstheme="majorHAnsi"/>
                <w:color w:val="auto"/>
              </w:rPr>
              <w:lastRenderedPageBreak/>
              <w:t>plan for rolling out these activities or results.</w:t>
            </w:r>
          </w:p>
        </w:tc>
      </w:tr>
      <w:tr w:rsidR="00E43B38" w:rsidRPr="00C24EA9" w14:paraId="21CDC92C" w14:textId="77777777" w:rsidTr="00164C98">
        <w:tc>
          <w:tcPr>
            <w:tcW w:w="2694" w:type="dxa"/>
          </w:tcPr>
          <w:p w14:paraId="075D681A" w14:textId="77777777" w:rsidR="00E43B38" w:rsidRPr="00C24EA9" w:rsidRDefault="00E43B38" w:rsidP="00E43B38">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lastRenderedPageBreak/>
              <w:t>Risk and Risk Management</w:t>
            </w:r>
          </w:p>
        </w:tc>
        <w:tc>
          <w:tcPr>
            <w:tcW w:w="3543" w:type="dxa"/>
          </w:tcPr>
          <w:p w14:paraId="256F700F"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Type of Risk (Potential risks to project success)</w:t>
            </w:r>
          </w:p>
          <w:p w14:paraId="3F2AB548"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Risk Management (Activities to mitigate or manage risks)</w:t>
            </w:r>
          </w:p>
        </w:tc>
        <w:tc>
          <w:tcPr>
            <w:tcW w:w="3828" w:type="dxa"/>
          </w:tcPr>
          <w:p w14:paraId="64797015" w14:textId="4C309AE6" w:rsidR="00E43B38" w:rsidRPr="00C24EA9" w:rsidRDefault="00E43B38" w:rsidP="00E43B38">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The applicant should identify</w:t>
            </w:r>
            <w:r>
              <w:rPr>
                <w:rFonts w:asciiTheme="majorHAnsi" w:hAnsiTheme="majorHAnsi" w:cstheme="majorHAnsi"/>
                <w:color w:val="auto"/>
              </w:rPr>
              <w:t xml:space="preserve"> </w:t>
            </w:r>
            <w:r w:rsidRPr="00C24EA9">
              <w:rPr>
                <w:rFonts w:asciiTheme="majorHAnsi" w:hAnsiTheme="majorHAnsi" w:cstheme="majorHAnsi"/>
                <w:color w:val="auto"/>
              </w:rPr>
              <w:t>2-4 risks, including risks associated with the delivery of the activities, achievement of results, the use of grant funding, and the reputation of ACG and DFAT. The likelihood of the risk occurring should be rated either:</w:t>
            </w:r>
            <w:r>
              <w:rPr>
                <w:rFonts w:asciiTheme="majorHAnsi" w:hAnsiTheme="majorHAnsi" w:cstheme="majorHAnsi"/>
                <w:color w:val="auto"/>
              </w:rPr>
              <w:t xml:space="preserve"> </w:t>
            </w:r>
            <w:r w:rsidRPr="00C24EA9">
              <w:rPr>
                <w:rFonts w:asciiTheme="majorHAnsi" w:hAnsiTheme="majorHAnsi" w:cstheme="majorHAnsi"/>
                <w:color w:val="auto"/>
              </w:rPr>
              <w:t>very low, low, medium, high, or very high. Each risk rated medium, high or very high should have mitigation activities associated with it. The risk rating should reflect the degree of risk before the mitigation activities are delivered.</w:t>
            </w:r>
            <w:r>
              <w:rPr>
                <w:rFonts w:asciiTheme="majorHAnsi" w:hAnsiTheme="majorHAnsi" w:cstheme="majorHAnsi"/>
                <w:color w:val="auto"/>
              </w:rPr>
              <w:t xml:space="preserve"> Consider the COVID-19 situation.</w:t>
            </w:r>
          </w:p>
        </w:tc>
      </w:tr>
      <w:tr w:rsidR="00E43B38" w:rsidRPr="00C24EA9" w14:paraId="72372C01" w14:textId="77777777" w:rsidTr="00164C98">
        <w:tc>
          <w:tcPr>
            <w:tcW w:w="2694" w:type="dxa"/>
          </w:tcPr>
          <w:p w14:paraId="6EAB53E7" w14:textId="77777777" w:rsidR="00E43B38" w:rsidRPr="00C24EA9" w:rsidRDefault="00E43B38" w:rsidP="00E43B38">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Publicity and Promotion</w:t>
            </w:r>
          </w:p>
        </w:tc>
        <w:tc>
          <w:tcPr>
            <w:tcW w:w="3543" w:type="dxa"/>
          </w:tcPr>
          <w:p w14:paraId="3DBECA97"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Target audience</w:t>
            </w:r>
          </w:p>
          <w:p w14:paraId="5B6EDE7E"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Promotion channels and Materials</w:t>
            </w:r>
          </w:p>
        </w:tc>
        <w:tc>
          <w:tcPr>
            <w:tcW w:w="3828" w:type="dxa"/>
          </w:tcPr>
          <w:p w14:paraId="475A673B" w14:textId="77777777" w:rsidR="00E43B38" w:rsidRPr="00C24EA9" w:rsidRDefault="00E43B38" w:rsidP="00E43B38">
            <w:pPr>
              <w:autoSpaceDE w:val="0"/>
              <w:autoSpaceDN w:val="0"/>
              <w:adjustRightInd w:val="0"/>
              <w:rPr>
                <w:rFonts w:asciiTheme="majorHAnsi" w:hAnsiTheme="majorHAnsi" w:cstheme="majorHAnsi"/>
                <w:color w:val="auto"/>
              </w:rPr>
            </w:pPr>
          </w:p>
        </w:tc>
      </w:tr>
      <w:tr w:rsidR="00E43B38" w:rsidRPr="00C24EA9" w14:paraId="1EF64AE0" w14:textId="77777777" w:rsidTr="00C24EA9">
        <w:tc>
          <w:tcPr>
            <w:tcW w:w="10065" w:type="dxa"/>
            <w:gridSpan w:val="3"/>
            <w:shd w:val="clear" w:color="auto" w:fill="E0F3EF" w:themeFill="accent1" w:themeFillTint="33"/>
          </w:tcPr>
          <w:p w14:paraId="49A01FF1" w14:textId="77777777" w:rsidR="00E43B38" w:rsidRPr="00C24EA9" w:rsidRDefault="00E43B38" w:rsidP="00E43B38">
            <w:pPr>
              <w:autoSpaceDE w:val="0"/>
              <w:autoSpaceDN w:val="0"/>
              <w:adjustRightInd w:val="0"/>
              <w:rPr>
                <w:rFonts w:asciiTheme="majorHAnsi" w:hAnsiTheme="majorHAnsi" w:cstheme="majorHAnsi"/>
                <w:b/>
                <w:color w:val="auto"/>
              </w:rPr>
            </w:pPr>
            <w:r>
              <w:rPr>
                <w:rFonts w:asciiTheme="majorHAnsi" w:hAnsiTheme="majorHAnsi" w:cstheme="majorHAnsi"/>
                <w:b/>
                <w:color w:val="auto"/>
              </w:rPr>
              <w:t>Project budget</w:t>
            </w:r>
          </w:p>
        </w:tc>
      </w:tr>
      <w:tr w:rsidR="00E43B38" w:rsidRPr="00C24EA9" w14:paraId="040FA90B" w14:textId="77777777" w:rsidTr="00164C98">
        <w:tc>
          <w:tcPr>
            <w:tcW w:w="2694" w:type="dxa"/>
          </w:tcPr>
          <w:p w14:paraId="69A3438C" w14:textId="77777777" w:rsidR="00E43B38" w:rsidRPr="00C24EA9" w:rsidRDefault="00E43B38" w:rsidP="00E43B38">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Activity-based costing</w:t>
            </w:r>
          </w:p>
        </w:tc>
        <w:tc>
          <w:tcPr>
            <w:tcW w:w="3543" w:type="dxa"/>
          </w:tcPr>
          <w:p w14:paraId="37633956"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 xml:space="preserve">Activities </w:t>
            </w:r>
          </w:p>
          <w:p w14:paraId="749B6C29"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Start Date</w:t>
            </w:r>
          </w:p>
          <w:p w14:paraId="09914B85"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End Date</w:t>
            </w:r>
          </w:p>
          <w:p w14:paraId="260AF314"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Budget</w:t>
            </w:r>
          </w:p>
        </w:tc>
        <w:tc>
          <w:tcPr>
            <w:tcW w:w="3828" w:type="dxa"/>
          </w:tcPr>
          <w:p w14:paraId="0D1BFDDE" w14:textId="77777777" w:rsidR="00E43B38" w:rsidRPr="00C24EA9" w:rsidRDefault="00E43B38" w:rsidP="00E43B38">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This information is in a tabular format. That is, each activity is listed with a start and end date and a budget for the activity.</w:t>
            </w:r>
          </w:p>
          <w:p w14:paraId="05E6D896" w14:textId="77777777" w:rsidR="00E43B38" w:rsidRPr="00C24EA9" w:rsidRDefault="00E43B38" w:rsidP="00E43B38">
            <w:pPr>
              <w:autoSpaceDE w:val="0"/>
              <w:autoSpaceDN w:val="0"/>
              <w:adjustRightInd w:val="0"/>
              <w:rPr>
                <w:rFonts w:asciiTheme="majorHAnsi" w:hAnsiTheme="majorHAnsi" w:cstheme="majorHAnsi"/>
                <w:color w:val="auto"/>
              </w:rPr>
            </w:pPr>
          </w:p>
        </w:tc>
      </w:tr>
      <w:tr w:rsidR="00E43B38" w:rsidRPr="00C24EA9" w14:paraId="62B6320A" w14:textId="77777777" w:rsidTr="00164C98">
        <w:tc>
          <w:tcPr>
            <w:tcW w:w="2694" w:type="dxa"/>
          </w:tcPr>
          <w:p w14:paraId="67D4C776" w14:textId="77777777" w:rsidR="00E43B38" w:rsidRPr="00C24EA9" w:rsidRDefault="00E43B38" w:rsidP="00E43B38">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Expenditure based budget</w:t>
            </w:r>
          </w:p>
        </w:tc>
        <w:tc>
          <w:tcPr>
            <w:tcW w:w="3543" w:type="dxa"/>
          </w:tcPr>
          <w:p w14:paraId="68F4EA1C"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Expenditure item</w:t>
            </w:r>
          </w:p>
          <w:p w14:paraId="16C611C3"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 xml:space="preserve">Associated activities </w:t>
            </w:r>
          </w:p>
          <w:p w14:paraId="47A4144C"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Unit cost</w:t>
            </w:r>
          </w:p>
          <w:p w14:paraId="7CAB72C2"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Number of units</w:t>
            </w:r>
          </w:p>
          <w:p w14:paraId="585E83CC"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Budget</w:t>
            </w:r>
          </w:p>
        </w:tc>
        <w:tc>
          <w:tcPr>
            <w:tcW w:w="3828" w:type="dxa"/>
          </w:tcPr>
          <w:p w14:paraId="5209F2D8" w14:textId="164FD19D" w:rsidR="00E43B38" w:rsidRPr="00C24EA9" w:rsidRDefault="00E43B38" w:rsidP="00E43B38">
            <w:pPr>
              <w:autoSpaceDE w:val="0"/>
              <w:autoSpaceDN w:val="0"/>
              <w:adjustRightInd w:val="0"/>
              <w:rPr>
                <w:rFonts w:asciiTheme="majorHAnsi" w:hAnsiTheme="majorHAnsi" w:cstheme="majorHAnsi"/>
                <w:color w:val="auto"/>
              </w:rPr>
            </w:pPr>
            <w:r w:rsidRPr="00C24EA9">
              <w:rPr>
                <w:rFonts w:asciiTheme="majorHAnsi" w:hAnsiTheme="majorHAnsi" w:cstheme="majorHAnsi"/>
                <w:color w:val="auto"/>
              </w:rPr>
              <w:t>This information is in a tabular format. That is, each expenditure item is listed, with the unit cost, number of units and total cost for each expenditure item. As well, the associated activity is listed for each expenditure item. The list of activities in the Activity-based budget and the activities listed in the expenditure-based budget should correspond.</w:t>
            </w:r>
          </w:p>
        </w:tc>
      </w:tr>
      <w:tr w:rsidR="00E43B38" w:rsidRPr="00C24EA9" w14:paraId="493316CA" w14:textId="77777777" w:rsidTr="00164C98">
        <w:tc>
          <w:tcPr>
            <w:tcW w:w="2694" w:type="dxa"/>
          </w:tcPr>
          <w:p w14:paraId="02AAA737" w14:textId="77777777" w:rsidR="00E43B38" w:rsidRPr="00C24EA9" w:rsidRDefault="00E43B38" w:rsidP="00E43B38">
            <w:pPr>
              <w:autoSpaceDE w:val="0"/>
              <w:autoSpaceDN w:val="0"/>
              <w:adjustRightInd w:val="0"/>
              <w:rPr>
                <w:rFonts w:asciiTheme="majorHAnsi" w:hAnsiTheme="majorHAnsi" w:cstheme="majorHAnsi"/>
                <w:b/>
                <w:color w:val="auto"/>
              </w:rPr>
            </w:pPr>
            <w:r w:rsidRPr="00C24EA9">
              <w:rPr>
                <w:rFonts w:asciiTheme="majorHAnsi" w:hAnsiTheme="majorHAnsi" w:cstheme="majorHAnsi"/>
                <w:b/>
                <w:color w:val="auto"/>
              </w:rPr>
              <w:t>Sources of funding</w:t>
            </w:r>
          </w:p>
        </w:tc>
        <w:tc>
          <w:tcPr>
            <w:tcW w:w="3543" w:type="dxa"/>
          </w:tcPr>
          <w:p w14:paraId="67DDACF0"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Alumni Grant</w:t>
            </w:r>
          </w:p>
          <w:p w14:paraId="3E4069BA" w14:textId="77777777" w:rsidR="00E43B38" w:rsidRPr="00C24EA9" w:rsidRDefault="00E43B38" w:rsidP="00E43B38">
            <w:pPr>
              <w:pStyle w:val="ListParagraph"/>
              <w:numPr>
                <w:ilvl w:val="0"/>
                <w:numId w:val="34"/>
              </w:numPr>
              <w:autoSpaceDE w:val="0"/>
              <w:autoSpaceDN w:val="0"/>
              <w:adjustRightInd w:val="0"/>
              <w:spacing w:after="0" w:line="240" w:lineRule="auto"/>
              <w:ind w:left="283" w:hanging="283"/>
              <w:contextualSpacing w:val="0"/>
              <w:rPr>
                <w:rFonts w:asciiTheme="majorHAnsi" w:hAnsiTheme="majorHAnsi" w:cstheme="majorHAnsi"/>
              </w:rPr>
            </w:pPr>
            <w:r w:rsidRPr="00C24EA9">
              <w:rPr>
                <w:rFonts w:asciiTheme="majorHAnsi" w:hAnsiTheme="majorHAnsi" w:cstheme="majorHAnsi"/>
              </w:rPr>
              <w:t>Third party funding</w:t>
            </w:r>
          </w:p>
        </w:tc>
        <w:tc>
          <w:tcPr>
            <w:tcW w:w="3828" w:type="dxa"/>
          </w:tcPr>
          <w:p w14:paraId="4824DCB0" w14:textId="77777777" w:rsidR="00E43B38" w:rsidRPr="00C24EA9" w:rsidRDefault="00E43B38" w:rsidP="00E43B38">
            <w:pPr>
              <w:autoSpaceDE w:val="0"/>
              <w:autoSpaceDN w:val="0"/>
              <w:adjustRightInd w:val="0"/>
              <w:rPr>
                <w:rFonts w:asciiTheme="majorHAnsi" w:hAnsiTheme="majorHAnsi" w:cstheme="majorHAnsi"/>
                <w:color w:val="auto"/>
              </w:rPr>
            </w:pPr>
          </w:p>
        </w:tc>
      </w:tr>
    </w:tbl>
    <w:p w14:paraId="47FE2ED4" w14:textId="77777777" w:rsidR="00A533C7" w:rsidRDefault="00A533C7" w:rsidP="00747D9A">
      <w:pPr>
        <w:tabs>
          <w:tab w:val="left" w:pos="2925"/>
        </w:tabs>
        <w:spacing w:before="0" w:after="120" w:line="240" w:lineRule="auto"/>
        <w:rPr>
          <w:rFonts w:ascii="Calibri Light" w:eastAsiaTheme="majorEastAsia" w:hAnsi="Calibri Light" w:cs="Times New Roman"/>
          <w:bCs/>
          <w:color w:val="auto"/>
          <w:sz w:val="24"/>
          <w:szCs w:val="24"/>
        </w:rPr>
      </w:pPr>
    </w:p>
    <w:p w14:paraId="7D5766FC" w14:textId="77777777" w:rsidR="00A533C7" w:rsidRDefault="00A533C7" w:rsidP="00747D9A">
      <w:pPr>
        <w:tabs>
          <w:tab w:val="left" w:pos="2925"/>
        </w:tabs>
        <w:spacing w:before="0" w:after="120" w:line="240" w:lineRule="auto"/>
        <w:rPr>
          <w:rFonts w:ascii="Calibri Light" w:eastAsiaTheme="majorEastAsia" w:hAnsi="Calibri Light" w:cs="Times New Roman"/>
          <w:bCs/>
          <w:color w:val="auto"/>
          <w:sz w:val="24"/>
          <w:szCs w:val="24"/>
        </w:rPr>
      </w:pPr>
    </w:p>
    <w:p w14:paraId="1D16C7F0" w14:textId="77777777" w:rsidR="00A533C7" w:rsidRPr="002F1B33" w:rsidRDefault="00A533C7" w:rsidP="00747D9A">
      <w:pPr>
        <w:tabs>
          <w:tab w:val="left" w:pos="2925"/>
        </w:tabs>
        <w:spacing w:before="0" w:after="120" w:line="240" w:lineRule="auto"/>
        <w:rPr>
          <w:rFonts w:ascii="Calibri Light" w:eastAsiaTheme="majorEastAsia" w:hAnsi="Calibri Light" w:cs="Times New Roman"/>
          <w:color w:val="auto"/>
          <w:sz w:val="28"/>
          <w:szCs w:val="28"/>
        </w:rPr>
        <w:sectPr w:rsidR="00A533C7" w:rsidRPr="002F1B33" w:rsidSect="00881926">
          <w:headerReference w:type="first" r:id="rId37"/>
          <w:footerReference w:type="first" r:id="rId38"/>
          <w:pgSz w:w="11906" w:h="16838" w:code="9"/>
          <w:pgMar w:top="1440" w:right="1440" w:bottom="1440" w:left="1440" w:header="357" w:footer="283" w:gutter="0"/>
          <w:cols w:space="397"/>
          <w:titlePg/>
          <w:docGrid w:linePitch="360"/>
        </w:sectPr>
      </w:pPr>
    </w:p>
    <w:p w14:paraId="0E00F55E" w14:textId="096F3570" w:rsidR="0011437B" w:rsidRDefault="0011437B" w:rsidP="0011437B">
      <w:pPr>
        <w:keepNext/>
        <w:keepLines/>
        <w:spacing w:after="120" w:line="240" w:lineRule="auto"/>
        <w:outlineLvl w:val="1"/>
        <w:rPr>
          <w:rFonts w:ascii="Calibri Light" w:eastAsiaTheme="majorEastAsia" w:hAnsi="Calibri Light" w:cs="Times New Roman"/>
          <w:b/>
          <w:bCs/>
          <w:color w:val="auto"/>
          <w:sz w:val="28"/>
          <w:szCs w:val="28"/>
        </w:rPr>
      </w:pPr>
      <w:bookmarkStart w:id="27" w:name="_Toc57642928"/>
      <w:bookmarkEnd w:id="0"/>
      <w:r w:rsidRPr="00747D9A">
        <w:rPr>
          <w:rFonts w:ascii="Calibri Light" w:eastAsiaTheme="majorEastAsia" w:hAnsi="Calibri Light" w:cs="Times New Roman"/>
          <w:b/>
          <w:bCs/>
          <w:color w:val="auto"/>
          <w:sz w:val="28"/>
          <w:szCs w:val="28"/>
        </w:rPr>
        <w:lastRenderedPageBreak/>
        <w:t xml:space="preserve">Annex </w:t>
      </w:r>
      <w:r>
        <w:rPr>
          <w:rFonts w:ascii="Calibri Light" w:eastAsiaTheme="majorEastAsia" w:hAnsi="Calibri Light" w:cs="Times New Roman"/>
          <w:b/>
          <w:bCs/>
          <w:color w:val="auto"/>
          <w:sz w:val="28"/>
          <w:szCs w:val="28"/>
        </w:rPr>
        <w:t>B: Weighting of selection criteria</w:t>
      </w:r>
      <w:bookmarkEnd w:id="27"/>
    </w:p>
    <w:tbl>
      <w:tblPr>
        <w:tblStyle w:val="TableGrid"/>
        <w:tblW w:w="0" w:type="auto"/>
        <w:tblLook w:val="04A0" w:firstRow="1" w:lastRow="0" w:firstColumn="1" w:lastColumn="0" w:noHBand="0" w:noVBand="1"/>
      </w:tblPr>
      <w:tblGrid>
        <w:gridCol w:w="3245"/>
        <w:gridCol w:w="1286"/>
        <w:gridCol w:w="5205"/>
      </w:tblGrid>
      <w:tr w:rsidR="0011437B" w14:paraId="51B0E703" w14:textId="77777777" w:rsidTr="00022698">
        <w:tc>
          <w:tcPr>
            <w:tcW w:w="3245" w:type="dxa"/>
            <w:shd w:val="clear" w:color="auto" w:fill="E0F3EF" w:themeFill="accent1" w:themeFillTint="33"/>
          </w:tcPr>
          <w:p w14:paraId="55D1CCF2" w14:textId="77777777" w:rsidR="0011437B" w:rsidRPr="0011437B" w:rsidRDefault="0011437B" w:rsidP="0011437B">
            <w:pPr>
              <w:keepNext/>
              <w:keepLines/>
              <w:spacing w:after="120" w:line="240" w:lineRule="auto"/>
              <w:outlineLvl w:val="1"/>
              <w:rPr>
                <w:rFonts w:asciiTheme="majorHAnsi" w:eastAsiaTheme="majorEastAsia" w:hAnsiTheme="majorHAnsi" w:cstheme="majorHAnsi"/>
                <w:b/>
                <w:bCs/>
                <w:color w:val="auto"/>
              </w:rPr>
            </w:pPr>
            <w:bookmarkStart w:id="28" w:name="_Toc30085724"/>
            <w:bookmarkStart w:id="29" w:name="_Toc57642929"/>
            <w:r w:rsidRPr="0011437B">
              <w:rPr>
                <w:rFonts w:asciiTheme="majorHAnsi" w:eastAsiaTheme="majorEastAsia" w:hAnsiTheme="majorHAnsi" w:cstheme="majorHAnsi"/>
                <w:b/>
                <w:bCs/>
                <w:color w:val="auto"/>
              </w:rPr>
              <w:t>Criteria</w:t>
            </w:r>
            <w:bookmarkEnd w:id="28"/>
            <w:bookmarkEnd w:id="29"/>
            <w:r w:rsidRPr="0011437B">
              <w:rPr>
                <w:rFonts w:asciiTheme="majorHAnsi" w:eastAsiaTheme="majorEastAsia" w:hAnsiTheme="majorHAnsi" w:cstheme="majorHAnsi"/>
                <w:b/>
                <w:bCs/>
                <w:color w:val="auto"/>
              </w:rPr>
              <w:t xml:space="preserve"> </w:t>
            </w:r>
          </w:p>
        </w:tc>
        <w:tc>
          <w:tcPr>
            <w:tcW w:w="1286" w:type="dxa"/>
            <w:shd w:val="clear" w:color="auto" w:fill="E0F3EF" w:themeFill="accent1" w:themeFillTint="33"/>
          </w:tcPr>
          <w:p w14:paraId="6CB049C9" w14:textId="77777777" w:rsidR="0011437B" w:rsidRPr="0011437B" w:rsidRDefault="0011437B" w:rsidP="0011437B">
            <w:pPr>
              <w:keepNext/>
              <w:keepLines/>
              <w:spacing w:after="120" w:line="240" w:lineRule="auto"/>
              <w:outlineLvl w:val="1"/>
              <w:rPr>
                <w:rFonts w:asciiTheme="majorHAnsi" w:eastAsiaTheme="majorEastAsia" w:hAnsiTheme="majorHAnsi" w:cstheme="majorHAnsi"/>
                <w:b/>
                <w:bCs/>
                <w:color w:val="auto"/>
              </w:rPr>
            </w:pPr>
            <w:bookmarkStart w:id="30" w:name="_Toc30085725"/>
            <w:bookmarkStart w:id="31" w:name="_Toc57642930"/>
            <w:r w:rsidRPr="0011437B">
              <w:rPr>
                <w:rFonts w:asciiTheme="majorHAnsi" w:eastAsiaTheme="majorEastAsia" w:hAnsiTheme="majorHAnsi" w:cstheme="majorHAnsi"/>
                <w:b/>
                <w:bCs/>
                <w:color w:val="auto"/>
              </w:rPr>
              <w:t>Weighting</w:t>
            </w:r>
            <w:bookmarkEnd w:id="30"/>
            <w:bookmarkEnd w:id="31"/>
            <w:r w:rsidRPr="0011437B">
              <w:rPr>
                <w:rFonts w:asciiTheme="majorHAnsi" w:eastAsiaTheme="majorEastAsia" w:hAnsiTheme="majorHAnsi" w:cstheme="majorHAnsi"/>
                <w:b/>
                <w:bCs/>
                <w:color w:val="auto"/>
              </w:rPr>
              <w:t xml:space="preserve"> </w:t>
            </w:r>
          </w:p>
        </w:tc>
        <w:tc>
          <w:tcPr>
            <w:tcW w:w="5205" w:type="dxa"/>
            <w:shd w:val="clear" w:color="auto" w:fill="E0F3EF" w:themeFill="accent1" w:themeFillTint="33"/>
          </w:tcPr>
          <w:p w14:paraId="420B971C" w14:textId="77777777" w:rsidR="0011437B" w:rsidRPr="0011437B" w:rsidRDefault="0011437B" w:rsidP="0011437B">
            <w:pPr>
              <w:keepNext/>
              <w:keepLines/>
              <w:spacing w:after="120" w:line="240" w:lineRule="auto"/>
              <w:outlineLvl w:val="1"/>
              <w:rPr>
                <w:rFonts w:asciiTheme="majorHAnsi" w:eastAsiaTheme="majorEastAsia" w:hAnsiTheme="majorHAnsi" w:cstheme="majorHAnsi"/>
                <w:b/>
                <w:bCs/>
                <w:color w:val="auto"/>
              </w:rPr>
            </w:pPr>
            <w:bookmarkStart w:id="32" w:name="_Toc30085726"/>
            <w:bookmarkStart w:id="33" w:name="_Toc57642931"/>
            <w:r w:rsidRPr="0011437B">
              <w:rPr>
                <w:rFonts w:asciiTheme="majorHAnsi" w:eastAsiaTheme="majorEastAsia" w:hAnsiTheme="majorHAnsi" w:cstheme="majorHAnsi"/>
                <w:b/>
                <w:bCs/>
                <w:color w:val="auto"/>
              </w:rPr>
              <w:t>Assessment Questions</w:t>
            </w:r>
            <w:bookmarkEnd w:id="32"/>
            <w:bookmarkEnd w:id="33"/>
          </w:p>
        </w:tc>
      </w:tr>
      <w:tr w:rsidR="0011437B" w14:paraId="28931D26" w14:textId="77777777" w:rsidTr="00D61972">
        <w:tc>
          <w:tcPr>
            <w:tcW w:w="3245" w:type="dxa"/>
          </w:tcPr>
          <w:p w14:paraId="0A9B2FC4" w14:textId="77777777" w:rsidR="0011437B" w:rsidRPr="00D61972" w:rsidRDefault="0011437B" w:rsidP="00022698">
            <w:pPr>
              <w:keepNext/>
              <w:keepLines/>
              <w:spacing w:after="120" w:line="240" w:lineRule="auto"/>
              <w:outlineLvl w:val="1"/>
              <w:rPr>
                <w:rFonts w:asciiTheme="majorHAnsi" w:eastAsiaTheme="majorEastAsia" w:hAnsiTheme="majorHAnsi" w:cstheme="majorHAnsi"/>
                <w:b/>
                <w:bCs/>
                <w:color w:val="auto"/>
              </w:rPr>
            </w:pPr>
            <w:bookmarkStart w:id="34" w:name="_Toc30085727"/>
            <w:bookmarkStart w:id="35" w:name="_Toc57642932"/>
            <w:r w:rsidRPr="00D61972">
              <w:rPr>
                <w:rFonts w:asciiTheme="majorHAnsi" w:eastAsiaTheme="majorEastAsia" w:hAnsiTheme="majorHAnsi" w:cstheme="majorHAnsi"/>
                <w:b/>
                <w:bCs/>
                <w:color w:val="auto"/>
              </w:rPr>
              <w:t xml:space="preserve">1. </w:t>
            </w:r>
            <w:r w:rsidR="00022698">
              <w:rPr>
                <w:rFonts w:asciiTheme="majorHAnsi" w:eastAsiaTheme="majorEastAsia" w:hAnsiTheme="majorHAnsi" w:cstheme="majorHAnsi"/>
                <w:b/>
                <w:bCs/>
                <w:color w:val="auto"/>
              </w:rPr>
              <w:t>Relevance to priority sectors</w:t>
            </w:r>
            <w:bookmarkEnd w:id="34"/>
            <w:bookmarkEnd w:id="35"/>
          </w:p>
        </w:tc>
        <w:tc>
          <w:tcPr>
            <w:tcW w:w="1286" w:type="dxa"/>
          </w:tcPr>
          <w:p w14:paraId="7E84253A" w14:textId="5B1D00A5" w:rsidR="0011437B" w:rsidRPr="000C69F9" w:rsidRDefault="00E53E32" w:rsidP="0011437B">
            <w:pPr>
              <w:keepNext/>
              <w:keepLines/>
              <w:spacing w:after="120" w:line="240" w:lineRule="auto"/>
              <w:outlineLvl w:val="1"/>
              <w:rPr>
                <w:rFonts w:asciiTheme="majorHAnsi" w:eastAsiaTheme="majorEastAsia" w:hAnsiTheme="majorHAnsi" w:cstheme="majorHAnsi"/>
                <w:bCs/>
                <w:color w:val="auto"/>
              </w:rPr>
            </w:pPr>
            <w:bookmarkStart w:id="36" w:name="_Toc30085728"/>
            <w:bookmarkStart w:id="37" w:name="_Toc57642933"/>
            <w:r>
              <w:rPr>
                <w:rFonts w:asciiTheme="majorHAnsi" w:eastAsiaTheme="majorEastAsia" w:hAnsiTheme="majorHAnsi" w:cstheme="majorHAnsi"/>
                <w:bCs/>
                <w:color w:val="auto"/>
              </w:rPr>
              <w:t>1</w:t>
            </w:r>
            <w:r w:rsidR="00022698">
              <w:rPr>
                <w:rFonts w:asciiTheme="majorHAnsi" w:eastAsiaTheme="majorEastAsia" w:hAnsiTheme="majorHAnsi" w:cstheme="majorHAnsi"/>
                <w:bCs/>
                <w:color w:val="auto"/>
              </w:rPr>
              <w:t>0%</w:t>
            </w:r>
            <w:bookmarkEnd w:id="36"/>
            <w:bookmarkEnd w:id="37"/>
          </w:p>
        </w:tc>
        <w:tc>
          <w:tcPr>
            <w:tcW w:w="5205" w:type="dxa"/>
          </w:tcPr>
          <w:p w14:paraId="2E9516A9" w14:textId="08AE0057" w:rsidR="0011437B" w:rsidRPr="000C69F9" w:rsidRDefault="00D61972" w:rsidP="009031F2">
            <w:pPr>
              <w:keepNext/>
              <w:keepLines/>
              <w:spacing w:after="120" w:line="240" w:lineRule="auto"/>
              <w:outlineLvl w:val="1"/>
              <w:rPr>
                <w:rFonts w:asciiTheme="majorHAnsi" w:eastAsiaTheme="majorEastAsia" w:hAnsiTheme="majorHAnsi" w:cstheme="majorHAnsi"/>
                <w:bCs/>
                <w:color w:val="auto"/>
              </w:rPr>
            </w:pPr>
            <w:bookmarkStart w:id="38" w:name="_Toc30085729"/>
            <w:bookmarkStart w:id="39" w:name="_Toc57642934"/>
            <w:r w:rsidRPr="000C69F9">
              <w:rPr>
                <w:rFonts w:asciiTheme="majorHAnsi" w:hAnsiTheme="majorHAnsi" w:cstheme="majorHAnsi"/>
                <w:color w:val="auto"/>
              </w:rPr>
              <w:t>Does the project address a priority development need recognised by the In</w:t>
            </w:r>
            <w:r w:rsidR="00022698">
              <w:rPr>
                <w:rFonts w:asciiTheme="majorHAnsi" w:hAnsiTheme="majorHAnsi" w:cstheme="majorHAnsi"/>
                <w:color w:val="auto"/>
              </w:rPr>
              <w:t xml:space="preserve">dian </w:t>
            </w:r>
            <w:r w:rsidRPr="000C69F9">
              <w:rPr>
                <w:rFonts w:asciiTheme="majorHAnsi" w:hAnsiTheme="majorHAnsi" w:cstheme="majorHAnsi"/>
                <w:color w:val="auto"/>
              </w:rPr>
              <w:t>government?</w:t>
            </w:r>
            <w:r w:rsidR="00022698">
              <w:rPr>
                <w:rFonts w:asciiTheme="majorHAnsi" w:hAnsiTheme="majorHAnsi" w:cstheme="majorHAnsi"/>
                <w:color w:val="auto"/>
              </w:rPr>
              <w:t xml:space="preserve"> Will it focus on priority sectors in the </w:t>
            </w:r>
            <w:r w:rsidR="00D650CD">
              <w:rPr>
                <w:rFonts w:asciiTheme="majorHAnsi" w:hAnsiTheme="majorHAnsi" w:cstheme="majorHAnsi"/>
                <w:color w:val="auto"/>
              </w:rPr>
              <w:t>Comprehensive Strategic Partnership</w:t>
            </w:r>
            <w:r w:rsidR="00B6491A">
              <w:rPr>
                <w:rFonts w:asciiTheme="majorHAnsi" w:hAnsiTheme="majorHAnsi" w:cstheme="majorHAnsi"/>
                <w:color w:val="auto"/>
              </w:rPr>
              <w:t xml:space="preserve"> and/or India Economic Strategy</w:t>
            </w:r>
            <w:r w:rsidR="00022698">
              <w:rPr>
                <w:rFonts w:asciiTheme="majorHAnsi" w:hAnsiTheme="majorHAnsi" w:cstheme="majorHAnsi"/>
                <w:color w:val="auto"/>
              </w:rPr>
              <w:t>?</w:t>
            </w:r>
            <w:bookmarkEnd w:id="38"/>
            <w:bookmarkEnd w:id="39"/>
          </w:p>
        </w:tc>
      </w:tr>
      <w:tr w:rsidR="0011437B" w14:paraId="3E419550" w14:textId="77777777" w:rsidTr="00D61972">
        <w:tc>
          <w:tcPr>
            <w:tcW w:w="3245" w:type="dxa"/>
          </w:tcPr>
          <w:p w14:paraId="2ED206C9" w14:textId="77777777" w:rsidR="0011437B" w:rsidRPr="00D61972" w:rsidRDefault="0011437B" w:rsidP="0011437B">
            <w:pPr>
              <w:keepNext/>
              <w:keepLines/>
              <w:spacing w:after="120" w:line="240" w:lineRule="auto"/>
              <w:outlineLvl w:val="1"/>
              <w:rPr>
                <w:rFonts w:asciiTheme="majorHAnsi" w:eastAsiaTheme="majorEastAsia" w:hAnsiTheme="majorHAnsi" w:cstheme="majorHAnsi"/>
                <w:b/>
                <w:bCs/>
                <w:color w:val="auto"/>
              </w:rPr>
            </w:pPr>
            <w:bookmarkStart w:id="40" w:name="_Toc30085730"/>
            <w:bookmarkStart w:id="41" w:name="_Toc57642935"/>
            <w:r w:rsidRPr="00D61972">
              <w:rPr>
                <w:rFonts w:asciiTheme="majorHAnsi" w:eastAsiaTheme="majorEastAsia" w:hAnsiTheme="majorHAnsi" w:cstheme="majorHAnsi"/>
                <w:b/>
                <w:bCs/>
                <w:color w:val="auto"/>
              </w:rPr>
              <w:t>2. Links with Australia</w:t>
            </w:r>
            <w:bookmarkEnd w:id="40"/>
            <w:bookmarkEnd w:id="41"/>
          </w:p>
        </w:tc>
        <w:tc>
          <w:tcPr>
            <w:tcW w:w="1286" w:type="dxa"/>
          </w:tcPr>
          <w:p w14:paraId="4A5B078A" w14:textId="400D8B95" w:rsidR="0011437B" w:rsidRPr="000C69F9" w:rsidRDefault="00022698" w:rsidP="0011437B">
            <w:pPr>
              <w:keepNext/>
              <w:keepLines/>
              <w:spacing w:after="120" w:line="240" w:lineRule="auto"/>
              <w:outlineLvl w:val="1"/>
              <w:rPr>
                <w:rFonts w:asciiTheme="majorHAnsi" w:eastAsiaTheme="majorEastAsia" w:hAnsiTheme="majorHAnsi" w:cstheme="majorHAnsi"/>
                <w:bCs/>
                <w:color w:val="auto"/>
              </w:rPr>
            </w:pPr>
            <w:bookmarkStart w:id="42" w:name="_Toc30085731"/>
            <w:bookmarkStart w:id="43" w:name="_Toc57642936"/>
            <w:r>
              <w:rPr>
                <w:rFonts w:asciiTheme="majorHAnsi" w:eastAsiaTheme="majorEastAsia" w:hAnsiTheme="majorHAnsi" w:cstheme="majorHAnsi"/>
                <w:bCs/>
                <w:color w:val="auto"/>
              </w:rPr>
              <w:t>1</w:t>
            </w:r>
            <w:r w:rsidR="00E53E32">
              <w:rPr>
                <w:rFonts w:asciiTheme="majorHAnsi" w:eastAsiaTheme="majorEastAsia" w:hAnsiTheme="majorHAnsi" w:cstheme="majorHAnsi"/>
                <w:bCs/>
                <w:color w:val="auto"/>
              </w:rPr>
              <w:t>0</w:t>
            </w:r>
            <w:r>
              <w:rPr>
                <w:rFonts w:asciiTheme="majorHAnsi" w:eastAsiaTheme="majorEastAsia" w:hAnsiTheme="majorHAnsi" w:cstheme="majorHAnsi"/>
                <w:bCs/>
                <w:color w:val="auto"/>
              </w:rPr>
              <w:t>%</w:t>
            </w:r>
            <w:bookmarkEnd w:id="42"/>
            <w:bookmarkEnd w:id="43"/>
          </w:p>
        </w:tc>
        <w:tc>
          <w:tcPr>
            <w:tcW w:w="5205" w:type="dxa"/>
          </w:tcPr>
          <w:p w14:paraId="213D0DA7" w14:textId="77777777" w:rsidR="0011437B" w:rsidRPr="000C69F9" w:rsidRDefault="00D61972" w:rsidP="00022698">
            <w:pPr>
              <w:keepNext/>
              <w:keepLines/>
              <w:spacing w:after="120" w:line="240" w:lineRule="auto"/>
              <w:outlineLvl w:val="1"/>
              <w:rPr>
                <w:rFonts w:asciiTheme="majorHAnsi" w:eastAsiaTheme="majorEastAsia" w:hAnsiTheme="majorHAnsi" w:cstheme="majorHAnsi"/>
                <w:bCs/>
                <w:color w:val="auto"/>
              </w:rPr>
            </w:pPr>
            <w:bookmarkStart w:id="44" w:name="_Toc30085732"/>
            <w:bookmarkStart w:id="45" w:name="_Toc57642937"/>
            <w:r w:rsidRPr="000C69F9">
              <w:rPr>
                <w:rFonts w:asciiTheme="majorHAnsi" w:hAnsiTheme="majorHAnsi" w:cstheme="majorHAnsi"/>
                <w:color w:val="auto"/>
              </w:rPr>
              <w:t>Does the project involve Australians? Does it strengthen links between Australian and I</w:t>
            </w:r>
            <w:r w:rsidR="00022698">
              <w:rPr>
                <w:rFonts w:asciiTheme="majorHAnsi" w:hAnsiTheme="majorHAnsi" w:cstheme="majorHAnsi"/>
                <w:color w:val="auto"/>
              </w:rPr>
              <w:t>ndian</w:t>
            </w:r>
            <w:r w:rsidRPr="000C69F9">
              <w:rPr>
                <w:rFonts w:asciiTheme="majorHAnsi" w:hAnsiTheme="majorHAnsi" w:cstheme="majorHAnsi"/>
                <w:color w:val="auto"/>
              </w:rPr>
              <w:t xml:space="preserve"> organisations?</w:t>
            </w:r>
            <w:bookmarkEnd w:id="44"/>
            <w:bookmarkEnd w:id="45"/>
          </w:p>
        </w:tc>
      </w:tr>
      <w:tr w:rsidR="0011437B" w14:paraId="06B9B30B" w14:textId="77777777" w:rsidTr="00D61972">
        <w:tc>
          <w:tcPr>
            <w:tcW w:w="3245" w:type="dxa"/>
          </w:tcPr>
          <w:p w14:paraId="7509E923" w14:textId="77777777" w:rsidR="0011437B" w:rsidRPr="00D61972" w:rsidRDefault="0011437B" w:rsidP="0011437B">
            <w:pPr>
              <w:keepNext/>
              <w:keepLines/>
              <w:spacing w:after="120" w:line="240" w:lineRule="auto"/>
              <w:outlineLvl w:val="1"/>
              <w:rPr>
                <w:rFonts w:asciiTheme="majorHAnsi" w:eastAsiaTheme="majorEastAsia" w:hAnsiTheme="majorHAnsi" w:cstheme="majorHAnsi"/>
                <w:b/>
                <w:bCs/>
                <w:color w:val="auto"/>
              </w:rPr>
            </w:pPr>
            <w:bookmarkStart w:id="46" w:name="_Toc30085733"/>
            <w:bookmarkStart w:id="47" w:name="_Toc57642938"/>
            <w:r w:rsidRPr="00D61972">
              <w:rPr>
                <w:rFonts w:asciiTheme="majorHAnsi" w:eastAsiaTheme="majorEastAsia" w:hAnsiTheme="majorHAnsi" w:cstheme="majorHAnsi"/>
                <w:b/>
                <w:bCs/>
                <w:color w:val="auto"/>
              </w:rPr>
              <w:t>3. Project Design</w:t>
            </w:r>
            <w:bookmarkEnd w:id="46"/>
            <w:bookmarkEnd w:id="47"/>
          </w:p>
        </w:tc>
        <w:tc>
          <w:tcPr>
            <w:tcW w:w="1286" w:type="dxa"/>
          </w:tcPr>
          <w:p w14:paraId="1841E412" w14:textId="77777777" w:rsidR="0011437B" w:rsidRPr="000C69F9" w:rsidRDefault="00022698" w:rsidP="0011437B">
            <w:pPr>
              <w:keepNext/>
              <w:keepLines/>
              <w:spacing w:after="120" w:line="240" w:lineRule="auto"/>
              <w:outlineLvl w:val="1"/>
              <w:rPr>
                <w:rFonts w:asciiTheme="majorHAnsi" w:eastAsiaTheme="majorEastAsia" w:hAnsiTheme="majorHAnsi" w:cstheme="majorHAnsi"/>
                <w:bCs/>
                <w:color w:val="auto"/>
              </w:rPr>
            </w:pPr>
            <w:bookmarkStart w:id="48" w:name="_Toc30085734"/>
            <w:bookmarkStart w:id="49" w:name="_Toc57642939"/>
            <w:r>
              <w:rPr>
                <w:rFonts w:asciiTheme="majorHAnsi" w:eastAsiaTheme="majorEastAsia" w:hAnsiTheme="majorHAnsi" w:cstheme="majorHAnsi"/>
                <w:bCs/>
                <w:color w:val="auto"/>
              </w:rPr>
              <w:t>10%</w:t>
            </w:r>
            <w:bookmarkEnd w:id="48"/>
            <w:bookmarkEnd w:id="49"/>
          </w:p>
        </w:tc>
        <w:tc>
          <w:tcPr>
            <w:tcW w:w="5205" w:type="dxa"/>
          </w:tcPr>
          <w:p w14:paraId="32D73FDC" w14:textId="77777777" w:rsidR="0011437B" w:rsidRPr="000C69F9" w:rsidRDefault="00D61972" w:rsidP="00D61972">
            <w:pPr>
              <w:keepNext/>
              <w:keepLines/>
              <w:spacing w:after="120" w:line="240" w:lineRule="auto"/>
              <w:outlineLvl w:val="1"/>
              <w:rPr>
                <w:rFonts w:asciiTheme="majorHAnsi" w:eastAsiaTheme="majorEastAsia" w:hAnsiTheme="majorHAnsi" w:cstheme="majorHAnsi"/>
                <w:bCs/>
                <w:color w:val="auto"/>
              </w:rPr>
            </w:pPr>
            <w:bookmarkStart w:id="50" w:name="_Toc30085735"/>
            <w:bookmarkStart w:id="51" w:name="_Toc57642940"/>
            <w:r w:rsidRPr="000C69F9">
              <w:rPr>
                <w:rFonts w:asciiTheme="majorHAnsi" w:hAnsiTheme="majorHAnsi" w:cstheme="majorHAnsi"/>
                <w:color w:val="auto"/>
              </w:rPr>
              <w:t>Will proposed activities result in the expected outcomes? Are they sufficient? Is the approach or thinking innovative?</w:t>
            </w:r>
            <w:bookmarkEnd w:id="50"/>
            <w:bookmarkEnd w:id="51"/>
          </w:p>
        </w:tc>
      </w:tr>
      <w:tr w:rsidR="0011437B" w14:paraId="7F17FD7B" w14:textId="77777777" w:rsidTr="00D61972">
        <w:tc>
          <w:tcPr>
            <w:tcW w:w="3245" w:type="dxa"/>
          </w:tcPr>
          <w:p w14:paraId="1D16517D" w14:textId="77777777" w:rsidR="0011437B" w:rsidRPr="00D61972" w:rsidRDefault="0011437B" w:rsidP="0011437B">
            <w:pPr>
              <w:keepNext/>
              <w:keepLines/>
              <w:spacing w:after="120" w:line="240" w:lineRule="auto"/>
              <w:outlineLvl w:val="1"/>
              <w:rPr>
                <w:rFonts w:asciiTheme="majorHAnsi" w:eastAsiaTheme="majorEastAsia" w:hAnsiTheme="majorHAnsi" w:cstheme="majorHAnsi"/>
                <w:b/>
                <w:bCs/>
                <w:color w:val="auto"/>
              </w:rPr>
            </w:pPr>
            <w:bookmarkStart w:id="52" w:name="_Toc30085736"/>
            <w:bookmarkStart w:id="53" w:name="_Toc57642941"/>
            <w:r w:rsidRPr="00D61972">
              <w:rPr>
                <w:rFonts w:asciiTheme="majorHAnsi" w:eastAsiaTheme="majorEastAsia" w:hAnsiTheme="majorHAnsi" w:cstheme="majorHAnsi"/>
                <w:b/>
                <w:bCs/>
                <w:color w:val="auto"/>
              </w:rPr>
              <w:t>4. Value for money</w:t>
            </w:r>
            <w:bookmarkEnd w:id="52"/>
            <w:bookmarkEnd w:id="53"/>
          </w:p>
        </w:tc>
        <w:tc>
          <w:tcPr>
            <w:tcW w:w="1286" w:type="dxa"/>
          </w:tcPr>
          <w:p w14:paraId="7C40ED7E" w14:textId="77777777" w:rsidR="0011437B" w:rsidRPr="000C69F9" w:rsidRDefault="00022698" w:rsidP="0011437B">
            <w:pPr>
              <w:keepNext/>
              <w:keepLines/>
              <w:spacing w:after="120" w:line="240" w:lineRule="auto"/>
              <w:outlineLvl w:val="1"/>
              <w:rPr>
                <w:rFonts w:asciiTheme="majorHAnsi" w:eastAsiaTheme="majorEastAsia" w:hAnsiTheme="majorHAnsi" w:cstheme="majorHAnsi"/>
                <w:bCs/>
                <w:color w:val="auto"/>
              </w:rPr>
            </w:pPr>
            <w:bookmarkStart w:id="54" w:name="_Toc30085737"/>
            <w:bookmarkStart w:id="55" w:name="_Toc57642942"/>
            <w:r>
              <w:rPr>
                <w:rFonts w:asciiTheme="majorHAnsi" w:eastAsiaTheme="majorEastAsia" w:hAnsiTheme="majorHAnsi" w:cstheme="majorHAnsi"/>
                <w:bCs/>
                <w:color w:val="auto"/>
              </w:rPr>
              <w:t>10%</w:t>
            </w:r>
            <w:bookmarkEnd w:id="54"/>
            <w:bookmarkEnd w:id="55"/>
          </w:p>
        </w:tc>
        <w:tc>
          <w:tcPr>
            <w:tcW w:w="5205" w:type="dxa"/>
          </w:tcPr>
          <w:p w14:paraId="61E3E6BE" w14:textId="77777777" w:rsidR="0011437B" w:rsidRPr="000C69F9" w:rsidRDefault="00D61972" w:rsidP="00022698">
            <w:pPr>
              <w:keepNext/>
              <w:keepLines/>
              <w:spacing w:after="120" w:line="240" w:lineRule="auto"/>
              <w:outlineLvl w:val="1"/>
              <w:rPr>
                <w:rFonts w:asciiTheme="majorHAnsi" w:eastAsiaTheme="majorEastAsia" w:hAnsiTheme="majorHAnsi" w:cstheme="majorHAnsi"/>
                <w:bCs/>
                <w:color w:val="auto"/>
              </w:rPr>
            </w:pPr>
            <w:bookmarkStart w:id="56" w:name="_Toc30085738"/>
            <w:bookmarkStart w:id="57" w:name="_Toc57642943"/>
            <w:r w:rsidRPr="000C69F9">
              <w:rPr>
                <w:rFonts w:asciiTheme="majorHAnsi" w:hAnsiTheme="majorHAnsi" w:cstheme="majorHAnsi"/>
                <w:color w:val="auto"/>
              </w:rPr>
              <w:t>Will other In</w:t>
            </w:r>
            <w:r w:rsidR="00022698">
              <w:rPr>
                <w:rFonts w:asciiTheme="majorHAnsi" w:hAnsiTheme="majorHAnsi" w:cstheme="majorHAnsi"/>
                <w:color w:val="auto"/>
              </w:rPr>
              <w:t>dian</w:t>
            </w:r>
            <w:r w:rsidRPr="000C69F9">
              <w:rPr>
                <w:rFonts w:asciiTheme="majorHAnsi" w:hAnsiTheme="majorHAnsi" w:cstheme="majorHAnsi"/>
                <w:color w:val="auto"/>
              </w:rPr>
              <w:t xml:space="preserve"> or Australian organisations contribute financially to the cost of the project?</w:t>
            </w:r>
            <w:bookmarkEnd w:id="56"/>
            <w:bookmarkEnd w:id="57"/>
          </w:p>
        </w:tc>
      </w:tr>
      <w:tr w:rsidR="0011437B" w14:paraId="246D2D15" w14:textId="77777777" w:rsidTr="00D61972">
        <w:tc>
          <w:tcPr>
            <w:tcW w:w="3245" w:type="dxa"/>
          </w:tcPr>
          <w:p w14:paraId="56645E8E" w14:textId="77777777" w:rsidR="0011437B" w:rsidRPr="00D61972" w:rsidRDefault="0011437B" w:rsidP="0011437B">
            <w:pPr>
              <w:keepNext/>
              <w:keepLines/>
              <w:spacing w:after="120" w:line="240" w:lineRule="auto"/>
              <w:outlineLvl w:val="1"/>
              <w:rPr>
                <w:rFonts w:asciiTheme="majorHAnsi" w:eastAsiaTheme="majorEastAsia" w:hAnsiTheme="majorHAnsi" w:cstheme="majorHAnsi"/>
                <w:b/>
                <w:bCs/>
                <w:color w:val="auto"/>
              </w:rPr>
            </w:pPr>
            <w:bookmarkStart w:id="58" w:name="_Toc30085739"/>
            <w:bookmarkStart w:id="59" w:name="_Toc57642944"/>
            <w:r w:rsidRPr="00D61972">
              <w:rPr>
                <w:rFonts w:asciiTheme="majorHAnsi" w:eastAsiaTheme="majorEastAsia" w:hAnsiTheme="majorHAnsi" w:cstheme="majorHAnsi"/>
                <w:b/>
                <w:bCs/>
                <w:color w:val="auto"/>
              </w:rPr>
              <w:t>5. Geographic focus areas</w:t>
            </w:r>
            <w:bookmarkEnd w:id="58"/>
            <w:bookmarkEnd w:id="59"/>
          </w:p>
        </w:tc>
        <w:tc>
          <w:tcPr>
            <w:tcW w:w="1286" w:type="dxa"/>
          </w:tcPr>
          <w:p w14:paraId="638C45A0" w14:textId="77777777" w:rsidR="0011437B" w:rsidRPr="000C69F9" w:rsidRDefault="00022698" w:rsidP="0011437B">
            <w:pPr>
              <w:keepNext/>
              <w:keepLines/>
              <w:spacing w:after="120" w:line="240" w:lineRule="auto"/>
              <w:outlineLvl w:val="1"/>
              <w:rPr>
                <w:rFonts w:asciiTheme="majorHAnsi" w:eastAsiaTheme="majorEastAsia" w:hAnsiTheme="majorHAnsi" w:cstheme="majorHAnsi"/>
                <w:bCs/>
                <w:color w:val="auto"/>
              </w:rPr>
            </w:pPr>
            <w:bookmarkStart w:id="60" w:name="_Toc30085740"/>
            <w:bookmarkStart w:id="61" w:name="_Toc57642945"/>
            <w:r>
              <w:rPr>
                <w:rFonts w:asciiTheme="majorHAnsi" w:eastAsiaTheme="majorEastAsia" w:hAnsiTheme="majorHAnsi" w:cstheme="majorHAnsi"/>
                <w:bCs/>
                <w:color w:val="auto"/>
              </w:rPr>
              <w:t>10%</w:t>
            </w:r>
            <w:bookmarkEnd w:id="60"/>
            <w:bookmarkEnd w:id="61"/>
          </w:p>
        </w:tc>
        <w:tc>
          <w:tcPr>
            <w:tcW w:w="5205" w:type="dxa"/>
          </w:tcPr>
          <w:p w14:paraId="1757F560" w14:textId="77777777" w:rsidR="0011437B" w:rsidRPr="000C69F9" w:rsidRDefault="00D61972" w:rsidP="00022698">
            <w:pPr>
              <w:keepNext/>
              <w:keepLines/>
              <w:spacing w:after="120" w:line="240" w:lineRule="auto"/>
              <w:outlineLvl w:val="1"/>
              <w:rPr>
                <w:rFonts w:asciiTheme="majorHAnsi" w:eastAsiaTheme="majorEastAsia" w:hAnsiTheme="majorHAnsi" w:cstheme="majorHAnsi"/>
                <w:bCs/>
                <w:color w:val="auto"/>
              </w:rPr>
            </w:pPr>
            <w:bookmarkStart w:id="62" w:name="_Toc30085741"/>
            <w:bookmarkStart w:id="63" w:name="_Toc57642946"/>
            <w:r w:rsidRPr="000C69F9">
              <w:rPr>
                <w:rFonts w:asciiTheme="majorHAnsi" w:hAnsiTheme="majorHAnsi" w:cstheme="majorHAnsi"/>
                <w:color w:val="auto"/>
              </w:rPr>
              <w:t xml:space="preserve">Will the project benefit people in one or more </w:t>
            </w:r>
            <w:r w:rsidR="00022698">
              <w:rPr>
                <w:rFonts w:asciiTheme="majorHAnsi" w:hAnsiTheme="majorHAnsi" w:cstheme="majorHAnsi"/>
                <w:color w:val="auto"/>
              </w:rPr>
              <w:t>locations (cities/states)? Will it focus on one of the ten priority states in the India Economic Strategy?</w:t>
            </w:r>
            <w:bookmarkEnd w:id="62"/>
            <w:bookmarkEnd w:id="63"/>
            <w:r w:rsidR="00022698">
              <w:rPr>
                <w:rFonts w:asciiTheme="majorHAnsi" w:hAnsiTheme="majorHAnsi" w:cstheme="majorHAnsi"/>
                <w:color w:val="auto"/>
              </w:rPr>
              <w:t xml:space="preserve"> </w:t>
            </w:r>
          </w:p>
        </w:tc>
      </w:tr>
      <w:tr w:rsidR="0011437B" w14:paraId="4C3D8E2F" w14:textId="77777777" w:rsidTr="00D61972">
        <w:tc>
          <w:tcPr>
            <w:tcW w:w="3245" w:type="dxa"/>
          </w:tcPr>
          <w:p w14:paraId="0B6743DE" w14:textId="77777777" w:rsidR="0011437B" w:rsidRPr="00D61972" w:rsidRDefault="0011437B" w:rsidP="0011437B">
            <w:pPr>
              <w:keepNext/>
              <w:keepLines/>
              <w:spacing w:after="120" w:line="240" w:lineRule="auto"/>
              <w:outlineLvl w:val="1"/>
              <w:rPr>
                <w:rFonts w:asciiTheme="majorHAnsi" w:eastAsiaTheme="majorEastAsia" w:hAnsiTheme="majorHAnsi" w:cstheme="majorHAnsi"/>
                <w:b/>
                <w:bCs/>
                <w:color w:val="auto"/>
              </w:rPr>
            </w:pPr>
            <w:bookmarkStart w:id="64" w:name="_Toc30085742"/>
            <w:bookmarkStart w:id="65" w:name="_Toc57642947"/>
            <w:r w:rsidRPr="00D61972">
              <w:rPr>
                <w:rFonts w:asciiTheme="majorHAnsi" w:eastAsiaTheme="majorEastAsia" w:hAnsiTheme="majorHAnsi" w:cstheme="majorHAnsi"/>
                <w:b/>
                <w:bCs/>
                <w:color w:val="auto"/>
              </w:rPr>
              <w:t xml:space="preserve">6. </w:t>
            </w:r>
            <w:r w:rsidR="00D61972" w:rsidRPr="00D61972">
              <w:rPr>
                <w:rFonts w:asciiTheme="majorHAnsi" w:eastAsiaTheme="majorEastAsia" w:hAnsiTheme="majorHAnsi" w:cstheme="majorHAnsi"/>
                <w:b/>
                <w:bCs/>
                <w:color w:val="auto"/>
              </w:rPr>
              <w:t>Social inclusion</w:t>
            </w:r>
            <w:bookmarkEnd w:id="64"/>
            <w:bookmarkEnd w:id="65"/>
          </w:p>
        </w:tc>
        <w:tc>
          <w:tcPr>
            <w:tcW w:w="1286" w:type="dxa"/>
          </w:tcPr>
          <w:p w14:paraId="13A348D5" w14:textId="7A080B41" w:rsidR="0011437B" w:rsidRPr="000C69F9" w:rsidRDefault="00E53E32" w:rsidP="00E53E32">
            <w:pPr>
              <w:keepNext/>
              <w:keepLines/>
              <w:spacing w:after="120" w:line="240" w:lineRule="auto"/>
              <w:outlineLvl w:val="1"/>
              <w:rPr>
                <w:rFonts w:asciiTheme="majorHAnsi" w:eastAsiaTheme="majorEastAsia" w:hAnsiTheme="majorHAnsi" w:cstheme="majorHAnsi"/>
                <w:bCs/>
                <w:color w:val="auto"/>
              </w:rPr>
            </w:pPr>
            <w:bookmarkStart w:id="66" w:name="_Toc30085743"/>
            <w:bookmarkStart w:id="67" w:name="_Toc57642948"/>
            <w:r>
              <w:rPr>
                <w:rFonts w:asciiTheme="majorHAnsi" w:eastAsiaTheme="majorEastAsia" w:hAnsiTheme="majorHAnsi" w:cstheme="majorHAnsi"/>
                <w:bCs/>
                <w:color w:val="auto"/>
              </w:rPr>
              <w:t>10</w:t>
            </w:r>
            <w:r w:rsidR="00022698">
              <w:rPr>
                <w:rFonts w:asciiTheme="majorHAnsi" w:eastAsiaTheme="majorEastAsia" w:hAnsiTheme="majorHAnsi" w:cstheme="majorHAnsi"/>
                <w:bCs/>
                <w:color w:val="auto"/>
              </w:rPr>
              <w:t>%</w:t>
            </w:r>
            <w:bookmarkEnd w:id="66"/>
            <w:bookmarkEnd w:id="67"/>
          </w:p>
        </w:tc>
        <w:tc>
          <w:tcPr>
            <w:tcW w:w="5205" w:type="dxa"/>
          </w:tcPr>
          <w:p w14:paraId="7A2DDB28" w14:textId="77777777" w:rsidR="0011437B" w:rsidRPr="000C69F9" w:rsidRDefault="00D61972" w:rsidP="00D61972">
            <w:pPr>
              <w:keepNext/>
              <w:keepLines/>
              <w:spacing w:after="120" w:line="240" w:lineRule="auto"/>
              <w:outlineLvl w:val="1"/>
              <w:rPr>
                <w:rFonts w:asciiTheme="majorHAnsi" w:eastAsiaTheme="majorEastAsia" w:hAnsiTheme="majorHAnsi" w:cstheme="majorHAnsi"/>
                <w:bCs/>
                <w:color w:val="auto"/>
              </w:rPr>
            </w:pPr>
            <w:bookmarkStart w:id="68" w:name="_Toc30085744"/>
            <w:bookmarkStart w:id="69" w:name="_Toc57642949"/>
            <w:r w:rsidRPr="000C69F9">
              <w:rPr>
                <w:rFonts w:asciiTheme="majorHAnsi" w:hAnsiTheme="majorHAnsi" w:cstheme="majorHAnsi"/>
                <w:color w:val="auto"/>
              </w:rPr>
              <w:t>Will the project benefit people who belong to marginalised or disadvantaged communities?</w:t>
            </w:r>
            <w:bookmarkEnd w:id="68"/>
            <w:bookmarkEnd w:id="69"/>
          </w:p>
        </w:tc>
      </w:tr>
      <w:tr w:rsidR="0011437B" w14:paraId="032D059A" w14:textId="77777777" w:rsidTr="00D61972">
        <w:tc>
          <w:tcPr>
            <w:tcW w:w="3245" w:type="dxa"/>
          </w:tcPr>
          <w:p w14:paraId="70847644" w14:textId="77777777" w:rsidR="0011437B" w:rsidRPr="00D61972" w:rsidRDefault="00D61972" w:rsidP="00D61972">
            <w:pPr>
              <w:keepNext/>
              <w:keepLines/>
              <w:spacing w:after="120" w:line="240" w:lineRule="auto"/>
              <w:outlineLvl w:val="1"/>
              <w:rPr>
                <w:rFonts w:asciiTheme="majorHAnsi" w:eastAsiaTheme="majorEastAsia" w:hAnsiTheme="majorHAnsi" w:cstheme="majorHAnsi"/>
                <w:b/>
                <w:bCs/>
                <w:color w:val="auto"/>
              </w:rPr>
            </w:pPr>
            <w:bookmarkStart w:id="70" w:name="_Toc30085745"/>
            <w:bookmarkStart w:id="71" w:name="_Toc57642950"/>
            <w:r w:rsidRPr="00D61972">
              <w:rPr>
                <w:rFonts w:asciiTheme="majorHAnsi" w:eastAsiaTheme="majorEastAsia" w:hAnsiTheme="majorHAnsi" w:cstheme="majorHAnsi"/>
                <w:b/>
                <w:bCs/>
                <w:color w:val="auto"/>
              </w:rPr>
              <w:t>7. Sustainability</w:t>
            </w:r>
            <w:bookmarkEnd w:id="70"/>
            <w:bookmarkEnd w:id="71"/>
          </w:p>
        </w:tc>
        <w:tc>
          <w:tcPr>
            <w:tcW w:w="1286" w:type="dxa"/>
          </w:tcPr>
          <w:p w14:paraId="24B9FCB3" w14:textId="77777777" w:rsidR="0011437B" w:rsidRPr="000C69F9" w:rsidRDefault="00022698" w:rsidP="0011437B">
            <w:pPr>
              <w:keepNext/>
              <w:keepLines/>
              <w:spacing w:after="120" w:line="240" w:lineRule="auto"/>
              <w:outlineLvl w:val="1"/>
              <w:rPr>
                <w:rFonts w:asciiTheme="majorHAnsi" w:eastAsiaTheme="majorEastAsia" w:hAnsiTheme="majorHAnsi" w:cstheme="majorHAnsi"/>
                <w:bCs/>
                <w:color w:val="auto"/>
              </w:rPr>
            </w:pPr>
            <w:bookmarkStart w:id="72" w:name="_Toc30085746"/>
            <w:bookmarkStart w:id="73" w:name="_Toc57642951"/>
            <w:r>
              <w:rPr>
                <w:rFonts w:asciiTheme="majorHAnsi" w:eastAsiaTheme="majorEastAsia" w:hAnsiTheme="majorHAnsi" w:cstheme="majorHAnsi"/>
                <w:bCs/>
                <w:color w:val="auto"/>
              </w:rPr>
              <w:t>10%</w:t>
            </w:r>
            <w:bookmarkEnd w:id="72"/>
            <w:bookmarkEnd w:id="73"/>
          </w:p>
        </w:tc>
        <w:tc>
          <w:tcPr>
            <w:tcW w:w="5205" w:type="dxa"/>
          </w:tcPr>
          <w:p w14:paraId="0E202B62" w14:textId="77777777" w:rsidR="0011437B" w:rsidRPr="000C69F9" w:rsidRDefault="000C69F9" w:rsidP="0011437B">
            <w:pPr>
              <w:keepNext/>
              <w:keepLines/>
              <w:spacing w:after="120" w:line="240" w:lineRule="auto"/>
              <w:outlineLvl w:val="1"/>
              <w:rPr>
                <w:rFonts w:asciiTheme="majorHAnsi" w:eastAsiaTheme="majorEastAsia" w:hAnsiTheme="majorHAnsi" w:cstheme="majorHAnsi"/>
                <w:bCs/>
                <w:color w:val="auto"/>
              </w:rPr>
            </w:pPr>
            <w:bookmarkStart w:id="74" w:name="_Toc30085747"/>
            <w:bookmarkStart w:id="75" w:name="_Toc57642952"/>
            <w:r w:rsidRPr="000C69F9">
              <w:rPr>
                <w:rFonts w:asciiTheme="majorHAnsi" w:hAnsiTheme="majorHAnsi" w:cstheme="majorHAnsi"/>
                <w:color w:val="auto"/>
              </w:rPr>
              <w:t>Will beneficiaries continue to experience expected results after the project ends? Will the project strengthen organisations to ensure that results are sustained?</w:t>
            </w:r>
            <w:bookmarkEnd w:id="74"/>
            <w:bookmarkEnd w:id="75"/>
          </w:p>
        </w:tc>
      </w:tr>
      <w:tr w:rsidR="0011437B" w14:paraId="3B65EF89" w14:textId="77777777" w:rsidTr="00D61972">
        <w:tc>
          <w:tcPr>
            <w:tcW w:w="3245" w:type="dxa"/>
          </w:tcPr>
          <w:p w14:paraId="713CA4DB" w14:textId="77777777" w:rsidR="0011437B" w:rsidRPr="00D61972" w:rsidRDefault="00D61972" w:rsidP="0011437B">
            <w:pPr>
              <w:keepNext/>
              <w:keepLines/>
              <w:spacing w:after="120" w:line="240" w:lineRule="auto"/>
              <w:outlineLvl w:val="1"/>
              <w:rPr>
                <w:rFonts w:asciiTheme="majorHAnsi" w:eastAsiaTheme="majorEastAsia" w:hAnsiTheme="majorHAnsi" w:cstheme="majorHAnsi"/>
                <w:b/>
                <w:bCs/>
                <w:color w:val="auto"/>
              </w:rPr>
            </w:pPr>
            <w:bookmarkStart w:id="76" w:name="_Toc30085748"/>
            <w:bookmarkStart w:id="77" w:name="_Toc57642953"/>
            <w:r w:rsidRPr="00D61972">
              <w:rPr>
                <w:rFonts w:asciiTheme="majorHAnsi" w:eastAsiaTheme="majorEastAsia" w:hAnsiTheme="majorHAnsi" w:cstheme="majorHAnsi"/>
                <w:b/>
                <w:bCs/>
                <w:color w:val="auto"/>
              </w:rPr>
              <w:t>8. Scale up</w:t>
            </w:r>
            <w:bookmarkEnd w:id="76"/>
            <w:bookmarkEnd w:id="77"/>
          </w:p>
        </w:tc>
        <w:tc>
          <w:tcPr>
            <w:tcW w:w="1286" w:type="dxa"/>
          </w:tcPr>
          <w:p w14:paraId="3E8D6371" w14:textId="3A56E77F" w:rsidR="0011437B" w:rsidRPr="000C69F9" w:rsidRDefault="00E53E32" w:rsidP="00E53E32">
            <w:pPr>
              <w:keepNext/>
              <w:keepLines/>
              <w:spacing w:after="120" w:line="240" w:lineRule="auto"/>
              <w:outlineLvl w:val="1"/>
              <w:rPr>
                <w:rFonts w:asciiTheme="majorHAnsi" w:eastAsiaTheme="majorEastAsia" w:hAnsiTheme="majorHAnsi" w:cstheme="majorHAnsi"/>
                <w:bCs/>
                <w:color w:val="auto"/>
              </w:rPr>
            </w:pPr>
            <w:bookmarkStart w:id="78" w:name="_Toc30085749"/>
            <w:bookmarkStart w:id="79" w:name="_Toc57642954"/>
            <w:r>
              <w:rPr>
                <w:rFonts w:asciiTheme="majorHAnsi" w:eastAsiaTheme="majorEastAsia" w:hAnsiTheme="majorHAnsi" w:cstheme="majorHAnsi"/>
                <w:bCs/>
                <w:color w:val="auto"/>
              </w:rPr>
              <w:t>10</w:t>
            </w:r>
            <w:r w:rsidR="00022698">
              <w:rPr>
                <w:rFonts w:asciiTheme="majorHAnsi" w:eastAsiaTheme="majorEastAsia" w:hAnsiTheme="majorHAnsi" w:cstheme="majorHAnsi"/>
                <w:bCs/>
                <w:color w:val="auto"/>
              </w:rPr>
              <w:t>%</w:t>
            </w:r>
            <w:bookmarkEnd w:id="78"/>
            <w:bookmarkEnd w:id="79"/>
          </w:p>
        </w:tc>
        <w:tc>
          <w:tcPr>
            <w:tcW w:w="5205" w:type="dxa"/>
          </w:tcPr>
          <w:p w14:paraId="512CB699" w14:textId="77777777" w:rsidR="0011437B" w:rsidRPr="000C69F9" w:rsidRDefault="000C69F9" w:rsidP="0011437B">
            <w:pPr>
              <w:keepNext/>
              <w:keepLines/>
              <w:spacing w:after="120" w:line="240" w:lineRule="auto"/>
              <w:outlineLvl w:val="1"/>
              <w:rPr>
                <w:rFonts w:asciiTheme="majorHAnsi" w:eastAsiaTheme="majorEastAsia" w:hAnsiTheme="majorHAnsi" w:cstheme="majorHAnsi"/>
                <w:bCs/>
                <w:color w:val="auto"/>
              </w:rPr>
            </w:pPr>
            <w:bookmarkStart w:id="80" w:name="_Toc30085750"/>
            <w:bookmarkStart w:id="81" w:name="_Toc57642955"/>
            <w:r w:rsidRPr="000C69F9">
              <w:rPr>
                <w:rFonts w:asciiTheme="majorHAnsi" w:hAnsiTheme="majorHAnsi" w:cstheme="majorHAnsi"/>
                <w:color w:val="auto"/>
              </w:rPr>
              <w:t>Could the project be replicated in other communities or organisations? Would more people benefit if the project was expanded or delivered again with a follow-on grant?</w:t>
            </w:r>
            <w:bookmarkEnd w:id="80"/>
            <w:bookmarkEnd w:id="81"/>
          </w:p>
        </w:tc>
      </w:tr>
      <w:tr w:rsidR="0011437B" w14:paraId="2024A2B0" w14:textId="77777777" w:rsidTr="00D61972">
        <w:tc>
          <w:tcPr>
            <w:tcW w:w="3245" w:type="dxa"/>
          </w:tcPr>
          <w:p w14:paraId="50A34072" w14:textId="77777777" w:rsidR="0011437B" w:rsidRPr="00D61972" w:rsidRDefault="00D61972" w:rsidP="00D61972">
            <w:pPr>
              <w:keepNext/>
              <w:keepLines/>
              <w:spacing w:after="120" w:line="240" w:lineRule="auto"/>
              <w:outlineLvl w:val="1"/>
              <w:rPr>
                <w:rFonts w:asciiTheme="majorHAnsi" w:eastAsiaTheme="majorEastAsia" w:hAnsiTheme="majorHAnsi" w:cstheme="majorHAnsi"/>
                <w:b/>
                <w:bCs/>
                <w:color w:val="auto"/>
              </w:rPr>
            </w:pPr>
            <w:bookmarkStart w:id="82" w:name="_Toc30085751"/>
            <w:bookmarkStart w:id="83" w:name="_Toc57642956"/>
            <w:r w:rsidRPr="00D61972">
              <w:rPr>
                <w:rFonts w:asciiTheme="majorHAnsi" w:eastAsiaTheme="majorEastAsia" w:hAnsiTheme="majorHAnsi" w:cstheme="majorHAnsi"/>
                <w:b/>
                <w:bCs/>
                <w:color w:val="auto"/>
              </w:rPr>
              <w:t>9. Risk management</w:t>
            </w:r>
            <w:bookmarkEnd w:id="82"/>
            <w:bookmarkEnd w:id="83"/>
          </w:p>
        </w:tc>
        <w:tc>
          <w:tcPr>
            <w:tcW w:w="1286" w:type="dxa"/>
          </w:tcPr>
          <w:p w14:paraId="21EC41EA" w14:textId="76E3DD5B" w:rsidR="0011437B" w:rsidRPr="000C69F9" w:rsidRDefault="00E53E32" w:rsidP="00E53E32">
            <w:pPr>
              <w:keepNext/>
              <w:keepLines/>
              <w:spacing w:after="120" w:line="240" w:lineRule="auto"/>
              <w:outlineLvl w:val="1"/>
              <w:rPr>
                <w:rFonts w:asciiTheme="majorHAnsi" w:eastAsiaTheme="majorEastAsia" w:hAnsiTheme="majorHAnsi" w:cstheme="majorHAnsi"/>
                <w:bCs/>
                <w:color w:val="auto"/>
              </w:rPr>
            </w:pPr>
            <w:bookmarkStart w:id="84" w:name="_Toc30085752"/>
            <w:bookmarkStart w:id="85" w:name="_Toc57642957"/>
            <w:r>
              <w:rPr>
                <w:rFonts w:asciiTheme="majorHAnsi" w:eastAsiaTheme="majorEastAsia" w:hAnsiTheme="majorHAnsi" w:cstheme="majorHAnsi"/>
                <w:bCs/>
                <w:color w:val="auto"/>
              </w:rPr>
              <w:t>10</w:t>
            </w:r>
            <w:r w:rsidR="00022698">
              <w:rPr>
                <w:rFonts w:asciiTheme="majorHAnsi" w:eastAsiaTheme="majorEastAsia" w:hAnsiTheme="majorHAnsi" w:cstheme="majorHAnsi"/>
                <w:bCs/>
                <w:color w:val="auto"/>
              </w:rPr>
              <w:t>%</w:t>
            </w:r>
            <w:bookmarkEnd w:id="84"/>
            <w:bookmarkEnd w:id="85"/>
          </w:p>
        </w:tc>
        <w:tc>
          <w:tcPr>
            <w:tcW w:w="5205" w:type="dxa"/>
          </w:tcPr>
          <w:p w14:paraId="7FA96214" w14:textId="77777777" w:rsidR="0011437B" w:rsidRPr="000C69F9" w:rsidRDefault="000C69F9" w:rsidP="0011437B">
            <w:pPr>
              <w:keepNext/>
              <w:keepLines/>
              <w:spacing w:after="120" w:line="240" w:lineRule="auto"/>
              <w:outlineLvl w:val="1"/>
              <w:rPr>
                <w:rFonts w:asciiTheme="majorHAnsi" w:eastAsiaTheme="majorEastAsia" w:hAnsiTheme="majorHAnsi" w:cstheme="majorHAnsi"/>
                <w:bCs/>
                <w:color w:val="auto"/>
              </w:rPr>
            </w:pPr>
            <w:bookmarkStart w:id="86" w:name="_Toc30085753"/>
            <w:bookmarkStart w:id="87" w:name="_Toc57642958"/>
            <w:r w:rsidRPr="000C69F9">
              <w:rPr>
                <w:rFonts w:asciiTheme="majorHAnsi" w:hAnsiTheme="majorHAnsi" w:cstheme="majorHAnsi"/>
                <w:color w:val="auto"/>
              </w:rPr>
              <w:t>Is the assessment of the risks to project success comprehensive and realistic? Will the proposed responses to the risks reduce the likelihood of the risk occurring?</w:t>
            </w:r>
            <w:bookmarkEnd w:id="86"/>
            <w:bookmarkEnd w:id="87"/>
          </w:p>
        </w:tc>
      </w:tr>
      <w:tr w:rsidR="0011437B" w14:paraId="78D4FC88" w14:textId="77777777" w:rsidTr="00D61972">
        <w:tc>
          <w:tcPr>
            <w:tcW w:w="3245" w:type="dxa"/>
          </w:tcPr>
          <w:p w14:paraId="3881F282" w14:textId="77777777" w:rsidR="0011437B" w:rsidRPr="00D61972" w:rsidRDefault="00D61972" w:rsidP="0011437B">
            <w:pPr>
              <w:keepNext/>
              <w:keepLines/>
              <w:spacing w:after="120" w:line="240" w:lineRule="auto"/>
              <w:outlineLvl w:val="1"/>
              <w:rPr>
                <w:rFonts w:asciiTheme="majorHAnsi" w:eastAsiaTheme="majorEastAsia" w:hAnsiTheme="majorHAnsi" w:cstheme="majorHAnsi"/>
                <w:b/>
                <w:bCs/>
                <w:color w:val="auto"/>
              </w:rPr>
            </w:pPr>
            <w:bookmarkStart w:id="88" w:name="_Toc30085754"/>
            <w:bookmarkStart w:id="89" w:name="_Toc57642959"/>
            <w:r w:rsidRPr="00D61972">
              <w:rPr>
                <w:rFonts w:asciiTheme="majorHAnsi" w:eastAsiaTheme="majorEastAsia" w:hAnsiTheme="majorHAnsi" w:cstheme="majorHAnsi"/>
                <w:b/>
                <w:bCs/>
                <w:color w:val="auto"/>
              </w:rPr>
              <w:t>10. Communications</w:t>
            </w:r>
            <w:bookmarkEnd w:id="88"/>
            <w:bookmarkEnd w:id="89"/>
          </w:p>
        </w:tc>
        <w:tc>
          <w:tcPr>
            <w:tcW w:w="1286" w:type="dxa"/>
          </w:tcPr>
          <w:p w14:paraId="6C414462" w14:textId="77777777" w:rsidR="0011437B" w:rsidRPr="000C69F9" w:rsidRDefault="00022698" w:rsidP="0011437B">
            <w:pPr>
              <w:keepNext/>
              <w:keepLines/>
              <w:spacing w:after="120" w:line="240" w:lineRule="auto"/>
              <w:outlineLvl w:val="1"/>
              <w:rPr>
                <w:rFonts w:asciiTheme="majorHAnsi" w:eastAsiaTheme="majorEastAsia" w:hAnsiTheme="majorHAnsi" w:cstheme="majorHAnsi"/>
                <w:bCs/>
                <w:color w:val="auto"/>
              </w:rPr>
            </w:pPr>
            <w:bookmarkStart w:id="90" w:name="_Toc30085755"/>
            <w:bookmarkStart w:id="91" w:name="_Toc57642960"/>
            <w:r>
              <w:rPr>
                <w:rFonts w:asciiTheme="majorHAnsi" w:eastAsiaTheme="majorEastAsia" w:hAnsiTheme="majorHAnsi" w:cstheme="majorHAnsi"/>
                <w:bCs/>
                <w:color w:val="auto"/>
              </w:rPr>
              <w:t>10%</w:t>
            </w:r>
            <w:bookmarkEnd w:id="90"/>
            <w:bookmarkEnd w:id="91"/>
          </w:p>
        </w:tc>
        <w:tc>
          <w:tcPr>
            <w:tcW w:w="5205" w:type="dxa"/>
          </w:tcPr>
          <w:p w14:paraId="1EE957AB" w14:textId="77777777" w:rsidR="0011437B" w:rsidRPr="000C69F9" w:rsidRDefault="000C69F9" w:rsidP="00022698">
            <w:pPr>
              <w:keepNext/>
              <w:keepLines/>
              <w:tabs>
                <w:tab w:val="left" w:pos="990"/>
              </w:tabs>
              <w:spacing w:after="120" w:line="240" w:lineRule="auto"/>
              <w:outlineLvl w:val="1"/>
              <w:rPr>
                <w:rFonts w:asciiTheme="majorHAnsi" w:eastAsiaTheme="majorEastAsia" w:hAnsiTheme="majorHAnsi" w:cstheme="majorHAnsi"/>
                <w:bCs/>
                <w:color w:val="auto"/>
              </w:rPr>
            </w:pPr>
            <w:bookmarkStart w:id="92" w:name="_Toc30085756"/>
            <w:bookmarkStart w:id="93" w:name="_Toc57642961"/>
            <w:r w:rsidRPr="000C69F9">
              <w:rPr>
                <w:rFonts w:asciiTheme="majorHAnsi" w:eastAsiaTheme="majorEastAsia" w:hAnsiTheme="majorHAnsi" w:cstheme="majorHAnsi"/>
                <w:bCs/>
                <w:color w:val="auto"/>
              </w:rPr>
              <w:t>W</w:t>
            </w:r>
            <w:r w:rsidR="00022698">
              <w:rPr>
                <w:rFonts w:asciiTheme="majorHAnsi" w:hAnsiTheme="majorHAnsi" w:cstheme="majorHAnsi"/>
                <w:color w:val="auto"/>
              </w:rPr>
              <w:t xml:space="preserve">ill other </w:t>
            </w:r>
            <w:r w:rsidRPr="000C69F9">
              <w:rPr>
                <w:rFonts w:asciiTheme="majorHAnsi" w:hAnsiTheme="majorHAnsi" w:cstheme="majorHAnsi"/>
                <w:color w:val="auto"/>
              </w:rPr>
              <w:t xml:space="preserve">alumni see the project story as being interesting? Does it have value as a communications piece to </w:t>
            </w:r>
            <w:r w:rsidR="00022698">
              <w:rPr>
                <w:rFonts w:asciiTheme="majorHAnsi" w:hAnsiTheme="majorHAnsi" w:cstheme="majorHAnsi"/>
                <w:color w:val="auto"/>
              </w:rPr>
              <w:t>ACG</w:t>
            </w:r>
            <w:r w:rsidRPr="000C69F9">
              <w:rPr>
                <w:rFonts w:asciiTheme="majorHAnsi" w:hAnsiTheme="majorHAnsi" w:cstheme="majorHAnsi"/>
                <w:color w:val="auto"/>
              </w:rPr>
              <w:t xml:space="preserve"> and DFAT communications personnel?</w:t>
            </w:r>
            <w:bookmarkEnd w:id="92"/>
            <w:bookmarkEnd w:id="93"/>
          </w:p>
        </w:tc>
      </w:tr>
      <w:tr w:rsidR="0011437B" w14:paraId="3AA7233E" w14:textId="77777777" w:rsidTr="00022698">
        <w:tc>
          <w:tcPr>
            <w:tcW w:w="3245" w:type="dxa"/>
            <w:shd w:val="clear" w:color="auto" w:fill="E0F3EF" w:themeFill="accent1" w:themeFillTint="33"/>
          </w:tcPr>
          <w:p w14:paraId="1DE8DD34" w14:textId="77777777" w:rsidR="0011437B" w:rsidRPr="00D61972" w:rsidRDefault="000C69F9" w:rsidP="0011437B">
            <w:pPr>
              <w:keepNext/>
              <w:keepLines/>
              <w:spacing w:after="120" w:line="240" w:lineRule="auto"/>
              <w:outlineLvl w:val="1"/>
              <w:rPr>
                <w:rFonts w:asciiTheme="majorHAnsi" w:eastAsiaTheme="majorEastAsia" w:hAnsiTheme="majorHAnsi" w:cstheme="majorHAnsi"/>
                <w:b/>
                <w:bCs/>
                <w:color w:val="auto"/>
              </w:rPr>
            </w:pPr>
            <w:bookmarkStart w:id="94" w:name="_Toc30085757"/>
            <w:bookmarkStart w:id="95" w:name="_Toc57642962"/>
            <w:r>
              <w:rPr>
                <w:rFonts w:asciiTheme="majorHAnsi" w:eastAsiaTheme="majorEastAsia" w:hAnsiTheme="majorHAnsi" w:cstheme="majorHAnsi"/>
                <w:b/>
                <w:bCs/>
                <w:color w:val="auto"/>
              </w:rPr>
              <w:t>Total Score</w:t>
            </w:r>
            <w:bookmarkEnd w:id="94"/>
            <w:bookmarkEnd w:id="95"/>
          </w:p>
        </w:tc>
        <w:tc>
          <w:tcPr>
            <w:tcW w:w="1286" w:type="dxa"/>
            <w:shd w:val="clear" w:color="auto" w:fill="E0F3EF" w:themeFill="accent1" w:themeFillTint="33"/>
          </w:tcPr>
          <w:p w14:paraId="097AC7AB" w14:textId="77777777" w:rsidR="0011437B" w:rsidRPr="00D61972" w:rsidRDefault="000C69F9" w:rsidP="0011437B">
            <w:pPr>
              <w:keepNext/>
              <w:keepLines/>
              <w:spacing w:after="120" w:line="240" w:lineRule="auto"/>
              <w:outlineLvl w:val="1"/>
              <w:rPr>
                <w:rFonts w:asciiTheme="majorHAnsi" w:eastAsiaTheme="majorEastAsia" w:hAnsiTheme="majorHAnsi" w:cstheme="majorHAnsi"/>
                <w:b/>
                <w:bCs/>
                <w:color w:val="auto"/>
              </w:rPr>
            </w:pPr>
            <w:bookmarkStart w:id="96" w:name="_Toc30085758"/>
            <w:bookmarkStart w:id="97" w:name="_Toc57642963"/>
            <w:r>
              <w:rPr>
                <w:rFonts w:asciiTheme="majorHAnsi" w:eastAsiaTheme="majorEastAsia" w:hAnsiTheme="majorHAnsi" w:cstheme="majorHAnsi"/>
                <w:b/>
                <w:bCs/>
                <w:color w:val="auto"/>
              </w:rPr>
              <w:t>100 %</w:t>
            </w:r>
            <w:bookmarkEnd w:id="96"/>
            <w:bookmarkEnd w:id="97"/>
          </w:p>
        </w:tc>
        <w:tc>
          <w:tcPr>
            <w:tcW w:w="5205" w:type="dxa"/>
            <w:shd w:val="clear" w:color="auto" w:fill="E0F3EF" w:themeFill="accent1" w:themeFillTint="33"/>
          </w:tcPr>
          <w:p w14:paraId="464AB24E" w14:textId="77777777" w:rsidR="0011437B" w:rsidRPr="00D61972" w:rsidRDefault="0011437B" w:rsidP="0011437B">
            <w:pPr>
              <w:keepNext/>
              <w:keepLines/>
              <w:spacing w:after="120" w:line="240" w:lineRule="auto"/>
              <w:outlineLvl w:val="1"/>
              <w:rPr>
                <w:rFonts w:asciiTheme="majorHAnsi" w:eastAsiaTheme="majorEastAsia" w:hAnsiTheme="majorHAnsi" w:cstheme="majorHAnsi"/>
                <w:b/>
                <w:bCs/>
                <w:color w:val="auto"/>
              </w:rPr>
            </w:pPr>
          </w:p>
        </w:tc>
      </w:tr>
    </w:tbl>
    <w:p w14:paraId="38FFD13F" w14:textId="77777777" w:rsidR="0011437B" w:rsidRPr="00747D9A" w:rsidRDefault="0011437B" w:rsidP="0011437B">
      <w:pPr>
        <w:keepNext/>
        <w:keepLines/>
        <w:spacing w:after="120" w:line="240" w:lineRule="auto"/>
        <w:outlineLvl w:val="1"/>
        <w:rPr>
          <w:rFonts w:ascii="Calibri Light" w:eastAsiaTheme="majorEastAsia" w:hAnsi="Calibri Light" w:cs="Times New Roman"/>
          <w:b/>
          <w:bCs/>
          <w:color w:val="auto"/>
          <w:sz w:val="28"/>
          <w:szCs w:val="28"/>
        </w:rPr>
      </w:pPr>
    </w:p>
    <w:p w14:paraId="490B41EA" w14:textId="77777777" w:rsidR="00D07CA0" w:rsidRPr="009E2616" w:rsidRDefault="00D07CA0" w:rsidP="00747D9A">
      <w:pPr>
        <w:autoSpaceDE w:val="0"/>
        <w:autoSpaceDN w:val="0"/>
        <w:adjustRightInd w:val="0"/>
        <w:rPr>
          <w:rFonts w:asciiTheme="majorHAnsi" w:hAnsiTheme="majorHAnsi" w:cstheme="majorHAnsi"/>
        </w:rPr>
      </w:pPr>
    </w:p>
    <w:p w14:paraId="4FEC9AA7" w14:textId="77777777" w:rsidR="00D07CA0" w:rsidRDefault="00D07CA0" w:rsidP="00747D9A">
      <w:pPr>
        <w:spacing w:before="0" w:after="120" w:line="240" w:lineRule="auto"/>
        <w:rPr>
          <w:rFonts w:ascii="Calibri Light" w:hAnsi="Calibri Light" w:cs="Arial"/>
        </w:rPr>
      </w:pPr>
    </w:p>
    <w:p w14:paraId="42F5E10B" w14:textId="77777777" w:rsidR="00AC5B6B" w:rsidRDefault="00AC5B6B" w:rsidP="00AC5B6B">
      <w:pPr>
        <w:keepNext/>
        <w:keepLines/>
        <w:spacing w:after="120" w:line="240" w:lineRule="auto"/>
        <w:outlineLvl w:val="1"/>
        <w:rPr>
          <w:rFonts w:ascii="Calibri Light" w:eastAsiaTheme="majorEastAsia" w:hAnsi="Calibri Light" w:cs="Times New Roman"/>
          <w:b/>
          <w:bCs/>
          <w:color w:val="auto"/>
          <w:sz w:val="28"/>
          <w:szCs w:val="28"/>
        </w:rPr>
      </w:pPr>
      <w:bookmarkStart w:id="98" w:name="_Toc57642964"/>
      <w:r w:rsidRPr="00747D9A">
        <w:rPr>
          <w:rFonts w:ascii="Calibri Light" w:eastAsiaTheme="majorEastAsia" w:hAnsi="Calibri Light" w:cs="Times New Roman"/>
          <w:b/>
          <w:bCs/>
          <w:color w:val="auto"/>
          <w:sz w:val="28"/>
          <w:szCs w:val="28"/>
        </w:rPr>
        <w:lastRenderedPageBreak/>
        <w:t xml:space="preserve">Annex </w:t>
      </w:r>
      <w:r w:rsidR="001A2E1C">
        <w:rPr>
          <w:rFonts w:ascii="Calibri Light" w:eastAsiaTheme="majorEastAsia" w:hAnsi="Calibri Light" w:cs="Times New Roman"/>
          <w:b/>
          <w:bCs/>
          <w:color w:val="auto"/>
          <w:sz w:val="28"/>
          <w:szCs w:val="28"/>
        </w:rPr>
        <w:t>C: Grant completion r</w:t>
      </w:r>
      <w:r>
        <w:rPr>
          <w:rFonts w:ascii="Calibri Light" w:eastAsiaTheme="majorEastAsia" w:hAnsi="Calibri Light" w:cs="Times New Roman"/>
          <w:b/>
          <w:bCs/>
          <w:color w:val="auto"/>
          <w:sz w:val="28"/>
          <w:szCs w:val="28"/>
        </w:rPr>
        <w:t>eport</w:t>
      </w:r>
      <w:bookmarkEnd w:id="98"/>
    </w:p>
    <w:tbl>
      <w:tblPr>
        <w:tblStyle w:val="TableGrid"/>
        <w:tblW w:w="0" w:type="auto"/>
        <w:tblLook w:val="04A0" w:firstRow="1" w:lastRow="0" w:firstColumn="1" w:lastColumn="0" w:noHBand="0" w:noVBand="1"/>
      </w:tblPr>
      <w:tblGrid>
        <w:gridCol w:w="2547"/>
        <w:gridCol w:w="4394"/>
        <w:gridCol w:w="2795"/>
      </w:tblGrid>
      <w:tr w:rsidR="001A2E1C" w14:paraId="79DD8E49" w14:textId="77777777" w:rsidTr="00F340DB">
        <w:tc>
          <w:tcPr>
            <w:tcW w:w="2547" w:type="dxa"/>
          </w:tcPr>
          <w:p w14:paraId="6DC73DCF" w14:textId="77777777" w:rsidR="001A2E1C" w:rsidRPr="00F340DB" w:rsidRDefault="001A2E1C" w:rsidP="001A2E1C">
            <w:pPr>
              <w:autoSpaceDE w:val="0"/>
              <w:autoSpaceDN w:val="0"/>
              <w:adjustRightInd w:val="0"/>
              <w:jc w:val="both"/>
              <w:rPr>
                <w:rFonts w:asciiTheme="majorHAnsi" w:hAnsiTheme="majorHAnsi" w:cstheme="majorHAnsi"/>
                <w:b/>
                <w:color w:val="auto"/>
              </w:rPr>
            </w:pPr>
            <w:r w:rsidRPr="00F340DB">
              <w:rPr>
                <w:rFonts w:asciiTheme="majorHAnsi" w:hAnsiTheme="majorHAnsi" w:cstheme="majorHAnsi"/>
                <w:b/>
                <w:color w:val="auto"/>
              </w:rPr>
              <w:t>Selection</w:t>
            </w:r>
          </w:p>
        </w:tc>
        <w:tc>
          <w:tcPr>
            <w:tcW w:w="4394" w:type="dxa"/>
          </w:tcPr>
          <w:p w14:paraId="0F9B0DBC" w14:textId="77777777" w:rsidR="001A2E1C" w:rsidRPr="00F340DB" w:rsidRDefault="001A2E1C" w:rsidP="001A2E1C">
            <w:pPr>
              <w:autoSpaceDE w:val="0"/>
              <w:autoSpaceDN w:val="0"/>
              <w:adjustRightInd w:val="0"/>
              <w:jc w:val="both"/>
              <w:rPr>
                <w:rFonts w:asciiTheme="majorHAnsi" w:hAnsiTheme="majorHAnsi" w:cstheme="majorHAnsi"/>
                <w:b/>
                <w:color w:val="auto"/>
              </w:rPr>
            </w:pPr>
            <w:r w:rsidRPr="00F340DB">
              <w:rPr>
                <w:rFonts w:asciiTheme="majorHAnsi" w:hAnsiTheme="majorHAnsi" w:cstheme="majorHAnsi"/>
                <w:b/>
                <w:color w:val="auto"/>
              </w:rPr>
              <w:t>Required Information</w:t>
            </w:r>
          </w:p>
        </w:tc>
        <w:tc>
          <w:tcPr>
            <w:tcW w:w="2795" w:type="dxa"/>
          </w:tcPr>
          <w:p w14:paraId="4A6AAF8D" w14:textId="77777777" w:rsidR="001A2E1C" w:rsidRPr="00C24EA9" w:rsidRDefault="001A2E1C" w:rsidP="001A2E1C">
            <w:pPr>
              <w:autoSpaceDE w:val="0"/>
              <w:autoSpaceDN w:val="0"/>
              <w:adjustRightInd w:val="0"/>
              <w:jc w:val="both"/>
              <w:rPr>
                <w:rFonts w:asciiTheme="majorHAnsi" w:hAnsiTheme="majorHAnsi" w:cstheme="majorHAnsi"/>
                <w:b/>
                <w:color w:val="auto"/>
              </w:rPr>
            </w:pPr>
            <w:r w:rsidRPr="00C24EA9">
              <w:rPr>
                <w:rFonts w:asciiTheme="majorHAnsi" w:hAnsiTheme="majorHAnsi" w:cstheme="majorHAnsi"/>
                <w:b/>
                <w:color w:val="auto"/>
              </w:rPr>
              <w:t>Notes</w:t>
            </w:r>
          </w:p>
        </w:tc>
      </w:tr>
      <w:tr w:rsidR="001A2E1C" w14:paraId="2F6E252F" w14:textId="77777777" w:rsidTr="001A2E1C">
        <w:trPr>
          <w:trHeight w:val="472"/>
        </w:trPr>
        <w:tc>
          <w:tcPr>
            <w:tcW w:w="9736" w:type="dxa"/>
            <w:gridSpan w:val="3"/>
            <w:shd w:val="clear" w:color="auto" w:fill="E0F3EF" w:themeFill="accent1" w:themeFillTint="33"/>
          </w:tcPr>
          <w:p w14:paraId="43A86D19"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Information on the Project from the Application</w:t>
            </w:r>
          </w:p>
        </w:tc>
      </w:tr>
      <w:tr w:rsidR="001A2E1C" w14:paraId="1C11FFA5" w14:textId="77777777" w:rsidTr="00F340DB">
        <w:tc>
          <w:tcPr>
            <w:tcW w:w="2547" w:type="dxa"/>
          </w:tcPr>
          <w:p w14:paraId="2F955265"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Project name</w:t>
            </w:r>
          </w:p>
        </w:tc>
        <w:tc>
          <w:tcPr>
            <w:tcW w:w="4394" w:type="dxa"/>
          </w:tcPr>
          <w:p w14:paraId="0E86A9C3" w14:textId="77777777" w:rsidR="001A2E1C" w:rsidRPr="00F340DB" w:rsidRDefault="001A2E1C" w:rsidP="006C7283">
            <w:pPr>
              <w:pStyle w:val="ListParagraph"/>
              <w:numPr>
                <w:ilvl w:val="0"/>
                <w:numId w:val="35"/>
              </w:numPr>
              <w:spacing w:after="120" w:line="240" w:lineRule="auto"/>
              <w:rPr>
                <w:rFonts w:asciiTheme="majorHAnsi" w:hAnsiTheme="majorHAnsi" w:cstheme="majorHAnsi"/>
                <w:b/>
              </w:rPr>
            </w:pPr>
            <w:r w:rsidRPr="00F340DB">
              <w:rPr>
                <w:rFonts w:asciiTheme="majorHAnsi" w:hAnsiTheme="majorHAnsi" w:cstheme="majorHAnsi"/>
              </w:rPr>
              <w:t xml:space="preserve">Name of project </w:t>
            </w:r>
          </w:p>
        </w:tc>
        <w:tc>
          <w:tcPr>
            <w:tcW w:w="2795" w:type="dxa"/>
          </w:tcPr>
          <w:p w14:paraId="5F2B52BD" w14:textId="77777777" w:rsidR="001A2E1C" w:rsidRPr="001A2E1C" w:rsidRDefault="001A2E1C" w:rsidP="001A2E1C">
            <w:pPr>
              <w:spacing w:before="0" w:after="120" w:line="240" w:lineRule="auto"/>
              <w:rPr>
                <w:rFonts w:ascii="Calibri Light" w:hAnsi="Calibri Light" w:cs="Arial"/>
                <w:b/>
              </w:rPr>
            </w:pPr>
          </w:p>
        </w:tc>
      </w:tr>
      <w:tr w:rsidR="001A2E1C" w14:paraId="050575FC" w14:textId="77777777" w:rsidTr="00F340DB">
        <w:tc>
          <w:tcPr>
            <w:tcW w:w="2547" w:type="dxa"/>
          </w:tcPr>
          <w:p w14:paraId="79890E64"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Project Budget</w:t>
            </w:r>
          </w:p>
        </w:tc>
        <w:tc>
          <w:tcPr>
            <w:tcW w:w="4394" w:type="dxa"/>
          </w:tcPr>
          <w:p w14:paraId="19FA0E0A" w14:textId="77777777" w:rsidR="001A2E1C" w:rsidRPr="00F340DB" w:rsidRDefault="001A2E1C"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AAGS Grant</w:t>
            </w:r>
          </w:p>
          <w:p w14:paraId="28F944EA" w14:textId="77777777" w:rsidR="001A2E1C" w:rsidRPr="00F340DB" w:rsidRDefault="001A2E1C"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 xml:space="preserve">Third-party contribution </w:t>
            </w:r>
          </w:p>
        </w:tc>
        <w:tc>
          <w:tcPr>
            <w:tcW w:w="2795" w:type="dxa"/>
          </w:tcPr>
          <w:p w14:paraId="7DD59015" w14:textId="77777777" w:rsidR="001A2E1C" w:rsidRPr="001A2E1C" w:rsidRDefault="001A2E1C" w:rsidP="001A2E1C">
            <w:pPr>
              <w:spacing w:before="0" w:after="120" w:line="240" w:lineRule="auto"/>
              <w:rPr>
                <w:rFonts w:ascii="Calibri Light" w:hAnsi="Calibri Light" w:cs="Arial"/>
                <w:b/>
              </w:rPr>
            </w:pPr>
          </w:p>
        </w:tc>
      </w:tr>
      <w:tr w:rsidR="001A2E1C" w14:paraId="19E03389" w14:textId="77777777" w:rsidTr="00F340DB">
        <w:tc>
          <w:tcPr>
            <w:tcW w:w="2547" w:type="dxa"/>
          </w:tcPr>
          <w:p w14:paraId="3D8BFDDE"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Project Objectives and outcomes</w:t>
            </w:r>
          </w:p>
        </w:tc>
        <w:tc>
          <w:tcPr>
            <w:tcW w:w="4394" w:type="dxa"/>
          </w:tcPr>
          <w:p w14:paraId="3E9705C4" w14:textId="77777777" w:rsidR="001A2E1C" w:rsidRPr="00F340DB" w:rsidRDefault="001A2E1C" w:rsidP="006C7283">
            <w:pPr>
              <w:pStyle w:val="ListParagraph"/>
              <w:numPr>
                <w:ilvl w:val="0"/>
                <w:numId w:val="35"/>
              </w:numPr>
              <w:spacing w:after="120" w:line="240" w:lineRule="auto"/>
              <w:rPr>
                <w:rFonts w:asciiTheme="majorHAnsi" w:hAnsiTheme="majorHAnsi" w:cstheme="majorHAnsi"/>
                <w:b/>
              </w:rPr>
            </w:pPr>
            <w:r w:rsidRPr="00F340DB">
              <w:rPr>
                <w:rFonts w:asciiTheme="majorHAnsi" w:hAnsiTheme="majorHAnsi" w:cstheme="majorHAnsi"/>
              </w:rPr>
              <w:t xml:space="preserve">Objectives of grant project Expected outcomes of project </w:t>
            </w:r>
          </w:p>
        </w:tc>
        <w:tc>
          <w:tcPr>
            <w:tcW w:w="2795" w:type="dxa"/>
          </w:tcPr>
          <w:p w14:paraId="42C4FB0F" w14:textId="77777777" w:rsidR="001A2E1C" w:rsidRPr="001A2E1C" w:rsidRDefault="001A2E1C" w:rsidP="001A2E1C">
            <w:pPr>
              <w:spacing w:before="0" w:after="120" w:line="240" w:lineRule="auto"/>
              <w:rPr>
                <w:rFonts w:ascii="Calibri Light" w:hAnsi="Calibri Light" w:cs="Arial"/>
                <w:b/>
              </w:rPr>
            </w:pPr>
          </w:p>
        </w:tc>
      </w:tr>
      <w:tr w:rsidR="001A2E1C" w14:paraId="1CBAD46E" w14:textId="77777777" w:rsidTr="00F340DB">
        <w:tc>
          <w:tcPr>
            <w:tcW w:w="2547" w:type="dxa"/>
          </w:tcPr>
          <w:p w14:paraId="4925D461"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 xml:space="preserve">Project Description </w:t>
            </w:r>
          </w:p>
        </w:tc>
        <w:tc>
          <w:tcPr>
            <w:tcW w:w="4394" w:type="dxa"/>
          </w:tcPr>
          <w:p w14:paraId="4B515D43" w14:textId="77777777" w:rsidR="00F340DB" w:rsidRPr="00F340DB" w:rsidRDefault="00F340DB"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 xml:space="preserve">Narrative description </w:t>
            </w:r>
          </w:p>
          <w:p w14:paraId="0B73ACE2" w14:textId="77777777" w:rsidR="001A2E1C" w:rsidRPr="00F340DB" w:rsidRDefault="00F340DB" w:rsidP="006C7283">
            <w:pPr>
              <w:pStyle w:val="ListParagraph"/>
              <w:numPr>
                <w:ilvl w:val="0"/>
                <w:numId w:val="35"/>
              </w:numPr>
              <w:spacing w:after="120" w:line="240" w:lineRule="auto"/>
              <w:rPr>
                <w:rFonts w:asciiTheme="majorHAnsi" w:hAnsiTheme="majorHAnsi" w:cstheme="majorHAnsi"/>
                <w:b/>
              </w:rPr>
            </w:pPr>
            <w:r w:rsidRPr="00F340DB">
              <w:rPr>
                <w:rFonts w:asciiTheme="majorHAnsi" w:hAnsiTheme="majorHAnsi" w:cstheme="majorHAnsi"/>
              </w:rPr>
              <w:t xml:space="preserve">Summary of main activities </w:t>
            </w:r>
          </w:p>
        </w:tc>
        <w:tc>
          <w:tcPr>
            <w:tcW w:w="2795" w:type="dxa"/>
          </w:tcPr>
          <w:p w14:paraId="6FBC0FE6" w14:textId="77777777" w:rsidR="001A2E1C" w:rsidRPr="001A2E1C" w:rsidRDefault="001A2E1C" w:rsidP="001A2E1C">
            <w:pPr>
              <w:spacing w:before="0" w:after="120" w:line="240" w:lineRule="auto"/>
              <w:rPr>
                <w:rFonts w:ascii="Calibri Light" w:hAnsi="Calibri Light" w:cs="Arial"/>
                <w:b/>
              </w:rPr>
            </w:pPr>
          </w:p>
        </w:tc>
      </w:tr>
      <w:tr w:rsidR="001A2E1C" w14:paraId="4C4397BA" w14:textId="77777777" w:rsidTr="00F340DB">
        <w:tc>
          <w:tcPr>
            <w:tcW w:w="2547" w:type="dxa"/>
          </w:tcPr>
          <w:p w14:paraId="46744CC3"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 xml:space="preserve">Name of Applicant </w:t>
            </w:r>
          </w:p>
        </w:tc>
        <w:tc>
          <w:tcPr>
            <w:tcW w:w="4394" w:type="dxa"/>
          </w:tcPr>
          <w:p w14:paraId="76B1B5A5" w14:textId="77777777" w:rsidR="00F340DB" w:rsidRPr="00F340DB" w:rsidRDefault="00F340DB"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Name of individual (lead)</w:t>
            </w:r>
          </w:p>
          <w:p w14:paraId="1A926EDC" w14:textId="77777777" w:rsidR="001A2E1C" w:rsidRPr="00F340DB" w:rsidRDefault="00F340DB" w:rsidP="006C7283">
            <w:pPr>
              <w:pStyle w:val="ListParagraph"/>
              <w:numPr>
                <w:ilvl w:val="0"/>
                <w:numId w:val="35"/>
              </w:numPr>
              <w:spacing w:after="120" w:line="240" w:lineRule="auto"/>
              <w:rPr>
                <w:rFonts w:asciiTheme="majorHAnsi" w:hAnsiTheme="majorHAnsi" w:cstheme="majorHAnsi"/>
                <w:b/>
              </w:rPr>
            </w:pPr>
            <w:r w:rsidRPr="00F340DB">
              <w:rPr>
                <w:rFonts w:asciiTheme="majorHAnsi" w:hAnsiTheme="majorHAnsi" w:cstheme="majorHAnsi"/>
              </w:rPr>
              <w:t xml:space="preserve">Name of group or organisation </w:t>
            </w:r>
          </w:p>
        </w:tc>
        <w:tc>
          <w:tcPr>
            <w:tcW w:w="2795" w:type="dxa"/>
          </w:tcPr>
          <w:p w14:paraId="7EB3A165" w14:textId="77777777" w:rsidR="001A2E1C" w:rsidRPr="001A2E1C" w:rsidRDefault="001A2E1C" w:rsidP="001A2E1C">
            <w:pPr>
              <w:spacing w:before="0" w:after="120" w:line="240" w:lineRule="auto"/>
              <w:rPr>
                <w:rFonts w:ascii="Calibri Light" w:hAnsi="Calibri Light" w:cs="Arial"/>
                <w:b/>
              </w:rPr>
            </w:pPr>
          </w:p>
        </w:tc>
      </w:tr>
      <w:tr w:rsidR="001A2E1C" w14:paraId="341BE8EA" w14:textId="77777777" w:rsidTr="00F340DB">
        <w:tc>
          <w:tcPr>
            <w:tcW w:w="2547" w:type="dxa"/>
          </w:tcPr>
          <w:p w14:paraId="5820941C"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 xml:space="preserve">Gender </w:t>
            </w:r>
          </w:p>
        </w:tc>
        <w:tc>
          <w:tcPr>
            <w:tcW w:w="4394" w:type="dxa"/>
          </w:tcPr>
          <w:p w14:paraId="74DED255" w14:textId="77777777" w:rsidR="001A2E1C" w:rsidRPr="00F340DB" w:rsidRDefault="00F340DB" w:rsidP="006C7283">
            <w:pPr>
              <w:pStyle w:val="ListParagraph"/>
              <w:numPr>
                <w:ilvl w:val="0"/>
                <w:numId w:val="35"/>
              </w:numPr>
              <w:spacing w:after="120" w:line="240" w:lineRule="auto"/>
              <w:rPr>
                <w:rFonts w:asciiTheme="majorHAnsi" w:hAnsiTheme="majorHAnsi" w:cstheme="majorHAnsi"/>
                <w:b/>
              </w:rPr>
            </w:pPr>
            <w:r w:rsidRPr="00F340DB">
              <w:rPr>
                <w:rFonts w:asciiTheme="majorHAnsi" w:hAnsiTheme="majorHAnsi" w:cstheme="majorHAnsi"/>
              </w:rPr>
              <w:t xml:space="preserve">Male Female </w:t>
            </w:r>
          </w:p>
        </w:tc>
        <w:tc>
          <w:tcPr>
            <w:tcW w:w="2795" w:type="dxa"/>
          </w:tcPr>
          <w:p w14:paraId="2337F0C1" w14:textId="77777777" w:rsidR="001A2E1C" w:rsidRPr="001A2E1C" w:rsidRDefault="001A2E1C" w:rsidP="001A2E1C">
            <w:pPr>
              <w:spacing w:before="0" w:after="120" w:line="240" w:lineRule="auto"/>
              <w:rPr>
                <w:rFonts w:ascii="Calibri Light" w:hAnsi="Calibri Light" w:cs="Arial"/>
                <w:b/>
              </w:rPr>
            </w:pPr>
          </w:p>
        </w:tc>
      </w:tr>
      <w:tr w:rsidR="001A2E1C" w14:paraId="4D489A5A" w14:textId="77777777" w:rsidTr="00F340DB">
        <w:tc>
          <w:tcPr>
            <w:tcW w:w="2547" w:type="dxa"/>
          </w:tcPr>
          <w:p w14:paraId="2DC339D1"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 xml:space="preserve">Organisation / Employment </w:t>
            </w:r>
          </w:p>
        </w:tc>
        <w:tc>
          <w:tcPr>
            <w:tcW w:w="4394" w:type="dxa"/>
          </w:tcPr>
          <w:p w14:paraId="358DD47A" w14:textId="77777777" w:rsidR="00F340DB" w:rsidRPr="00F340DB" w:rsidRDefault="00F340DB"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 xml:space="preserve">Name of Organisation </w:t>
            </w:r>
          </w:p>
          <w:p w14:paraId="1D1D2616" w14:textId="77777777" w:rsidR="00F340DB" w:rsidRPr="00F340DB" w:rsidRDefault="00F340DB"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 xml:space="preserve">Name of Work Unit </w:t>
            </w:r>
          </w:p>
          <w:p w14:paraId="024AE4B3" w14:textId="77777777" w:rsidR="00F340DB" w:rsidRPr="00F340DB" w:rsidRDefault="00F340DB"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 xml:space="preserve">Address </w:t>
            </w:r>
          </w:p>
          <w:p w14:paraId="0E345E2E" w14:textId="77777777" w:rsidR="00F340DB" w:rsidRPr="00F340DB" w:rsidRDefault="00F340DB"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 xml:space="preserve">Website </w:t>
            </w:r>
          </w:p>
          <w:p w14:paraId="0A0DB234" w14:textId="77777777" w:rsidR="001A2E1C" w:rsidRPr="00F340DB" w:rsidRDefault="00F340DB" w:rsidP="006C7283">
            <w:pPr>
              <w:pStyle w:val="ListParagraph"/>
              <w:numPr>
                <w:ilvl w:val="0"/>
                <w:numId w:val="35"/>
              </w:numPr>
              <w:spacing w:after="120" w:line="240" w:lineRule="auto"/>
              <w:rPr>
                <w:rFonts w:asciiTheme="majorHAnsi" w:hAnsiTheme="majorHAnsi" w:cstheme="majorHAnsi"/>
                <w:b/>
              </w:rPr>
            </w:pPr>
            <w:r w:rsidRPr="00F340DB">
              <w:rPr>
                <w:rFonts w:asciiTheme="majorHAnsi" w:hAnsiTheme="majorHAnsi" w:cstheme="majorHAnsi"/>
              </w:rPr>
              <w:t xml:space="preserve">Position (of lead applicant) </w:t>
            </w:r>
          </w:p>
        </w:tc>
        <w:tc>
          <w:tcPr>
            <w:tcW w:w="2795" w:type="dxa"/>
          </w:tcPr>
          <w:p w14:paraId="4A7A34CE" w14:textId="77777777" w:rsidR="001A2E1C" w:rsidRPr="001A2E1C" w:rsidRDefault="001A2E1C" w:rsidP="001A2E1C">
            <w:pPr>
              <w:spacing w:before="0" w:after="120" w:line="240" w:lineRule="auto"/>
              <w:rPr>
                <w:rFonts w:ascii="Calibri Light" w:hAnsi="Calibri Light" w:cs="Arial"/>
                <w:b/>
              </w:rPr>
            </w:pPr>
          </w:p>
        </w:tc>
      </w:tr>
      <w:tr w:rsidR="001A2E1C" w14:paraId="77A6FC7F" w14:textId="77777777" w:rsidTr="00F340DB">
        <w:tc>
          <w:tcPr>
            <w:tcW w:w="2547" w:type="dxa"/>
          </w:tcPr>
          <w:p w14:paraId="75564E87"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 xml:space="preserve">Contact </w:t>
            </w:r>
          </w:p>
        </w:tc>
        <w:tc>
          <w:tcPr>
            <w:tcW w:w="4394" w:type="dxa"/>
          </w:tcPr>
          <w:p w14:paraId="0B0F7719" w14:textId="77777777" w:rsidR="00F340DB" w:rsidRPr="00F340DB" w:rsidRDefault="00F340DB"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 xml:space="preserve">Personal email </w:t>
            </w:r>
          </w:p>
          <w:p w14:paraId="6B58BCD7" w14:textId="77777777" w:rsidR="00F340DB" w:rsidRPr="00F340DB" w:rsidRDefault="00F340DB"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 xml:space="preserve">Office email </w:t>
            </w:r>
          </w:p>
          <w:p w14:paraId="46517E3D" w14:textId="77777777" w:rsidR="00F340DB" w:rsidRPr="00F340DB" w:rsidRDefault="00F340DB"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 xml:space="preserve">Office phone number </w:t>
            </w:r>
          </w:p>
          <w:p w14:paraId="3F64C6FF" w14:textId="77777777" w:rsidR="001A2E1C" w:rsidRPr="00F340DB" w:rsidRDefault="00F340DB" w:rsidP="006C7283">
            <w:pPr>
              <w:pStyle w:val="ListParagraph"/>
              <w:numPr>
                <w:ilvl w:val="0"/>
                <w:numId w:val="35"/>
              </w:numPr>
              <w:spacing w:after="120" w:line="240" w:lineRule="auto"/>
              <w:rPr>
                <w:rFonts w:asciiTheme="majorHAnsi" w:hAnsiTheme="majorHAnsi" w:cstheme="majorHAnsi"/>
                <w:b/>
              </w:rPr>
            </w:pPr>
            <w:r w:rsidRPr="00F340DB">
              <w:rPr>
                <w:rFonts w:asciiTheme="majorHAnsi" w:hAnsiTheme="majorHAnsi" w:cstheme="majorHAnsi"/>
              </w:rPr>
              <w:t xml:space="preserve">Personal phone number </w:t>
            </w:r>
          </w:p>
        </w:tc>
        <w:tc>
          <w:tcPr>
            <w:tcW w:w="2795" w:type="dxa"/>
          </w:tcPr>
          <w:p w14:paraId="18330080" w14:textId="77777777" w:rsidR="001A2E1C" w:rsidRPr="001A2E1C" w:rsidRDefault="001A2E1C" w:rsidP="001A2E1C">
            <w:pPr>
              <w:spacing w:before="0" w:after="120" w:line="240" w:lineRule="auto"/>
              <w:rPr>
                <w:rFonts w:ascii="Calibri Light" w:hAnsi="Calibri Light" w:cs="Arial"/>
                <w:b/>
              </w:rPr>
            </w:pPr>
          </w:p>
        </w:tc>
      </w:tr>
      <w:tr w:rsidR="001A2E1C" w14:paraId="20DAC41F" w14:textId="77777777" w:rsidTr="00F340DB">
        <w:tc>
          <w:tcPr>
            <w:tcW w:w="2547" w:type="dxa"/>
          </w:tcPr>
          <w:p w14:paraId="5C3197B6"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Group Members</w:t>
            </w:r>
          </w:p>
        </w:tc>
        <w:tc>
          <w:tcPr>
            <w:tcW w:w="4394" w:type="dxa"/>
          </w:tcPr>
          <w:p w14:paraId="7595F974" w14:textId="77777777" w:rsidR="00F340DB" w:rsidRPr="00F340DB" w:rsidRDefault="00F340DB"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 xml:space="preserve">Name </w:t>
            </w:r>
            <w:r>
              <w:rPr>
                <w:rFonts w:asciiTheme="majorHAnsi" w:hAnsiTheme="majorHAnsi" w:cstheme="majorHAnsi"/>
              </w:rPr>
              <w:t>and o</w:t>
            </w:r>
            <w:r w:rsidRPr="00F340DB">
              <w:rPr>
                <w:rFonts w:asciiTheme="majorHAnsi" w:hAnsiTheme="majorHAnsi" w:cstheme="majorHAnsi"/>
              </w:rPr>
              <w:t xml:space="preserve">rganisation name </w:t>
            </w:r>
          </w:p>
          <w:p w14:paraId="158FDD44" w14:textId="77777777" w:rsidR="00F340DB" w:rsidRPr="00F340DB" w:rsidRDefault="00F340DB" w:rsidP="006C7283">
            <w:pPr>
              <w:pStyle w:val="ListParagraph"/>
              <w:numPr>
                <w:ilvl w:val="0"/>
                <w:numId w:val="35"/>
              </w:numPr>
              <w:spacing w:after="120" w:line="240" w:lineRule="auto"/>
              <w:rPr>
                <w:rFonts w:asciiTheme="majorHAnsi" w:hAnsiTheme="majorHAnsi" w:cstheme="majorHAnsi"/>
              </w:rPr>
            </w:pPr>
            <w:r w:rsidRPr="00F340DB">
              <w:rPr>
                <w:rFonts w:asciiTheme="majorHAnsi" w:hAnsiTheme="majorHAnsi" w:cstheme="majorHAnsi"/>
              </w:rPr>
              <w:t xml:space="preserve">Position in organisation </w:t>
            </w:r>
          </w:p>
          <w:p w14:paraId="4B283293" w14:textId="77777777" w:rsidR="001A2E1C" w:rsidRPr="00F340DB" w:rsidRDefault="00F340DB" w:rsidP="006C7283">
            <w:pPr>
              <w:pStyle w:val="ListParagraph"/>
              <w:numPr>
                <w:ilvl w:val="0"/>
                <w:numId w:val="35"/>
              </w:numPr>
              <w:spacing w:after="120" w:line="240" w:lineRule="auto"/>
              <w:rPr>
                <w:rFonts w:asciiTheme="majorHAnsi" w:hAnsiTheme="majorHAnsi" w:cstheme="majorHAnsi"/>
                <w:b/>
              </w:rPr>
            </w:pPr>
            <w:r w:rsidRPr="00F340DB">
              <w:rPr>
                <w:rFonts w:asciiTheme="majorHAnsi" w:hAnsiTheme="majorHAnsi" w:cstheme="majorHAnsi"/>
              </w:rPr>
              <w:t>Email address</w:t>
            </w:r>
          </w:p>
        </w:tc>
        <w:tc>
          <w:tcPr>
            <w:tcW w:w="2795" w:type="dxa"/>
          </w:tcPr>
          <w:p w14:paraId="60290612" w14:textId="77777777" w:rsidR="001A2E1C" w:rsidRPr="001A2E1C" w:rsidRDefault="001A2E1C" w:rsidP="001A2E1C">
            <w:pPr>
              <w:spacing w:before="0" w:after="120" w:line="240" w:lineRule="auto"/>
              <w:rPr>
                <w:rFonts w:ascii="Calibri Light" w:hAnsi="Calibri Light" w:cs="Arial"/>
                <w:b/>
              </w:rPr>
            </w:pPr>
          </w:p>
        </w:tc>
      </w:tr>
      <w:tr w:rsidR="001A2E1C" w14:paraId="104B45D3" w14:textId="77777777" w:rsidTr="001A2E1C">
        <w:tc>
          <w:tcPr>
            <w:tcW w:w="9736" w:type="dxa"/>
            <w:gridSpan w:val="3"/>
            <w:shd w:val="clear" w:color="auto" w:fill="E0F3EF" w:themeFill="accent1" w:themeFillTint="33"/>
          </w:tcPr>
          <w:p w14:paraId="03A29C1A" w14:textId="77777777" w:rsidR="001A2E1C" w:rsidRPr="001A2E1C" w:rsidRDefault="001A2E1C" w:rsidP="001A2E1C">
            <w:pPr>
              <w:spacing w:before="0" w:after="120" w:line="240" w:lineRule="auto"/>
              <w:rPr>
                <w:rFonts w:ascii="Calibri Light" w:hAnsi="Calibri Light" w:cs="Arial"/>
                <w:b/>
                <w:color w:val="auto"/>
              </w:rPr>
            </w:pPr>
            <w:r w:rsidRPr="001A2E1C">
              <w:rPr>
                <w:b/>
                <w:color w:val="auto"/>
              </w:rPr>
              <w:t>Report on Project Implementation</w:t>
            </w:r>
          </w:p>
        </w:tc>
      </w:tr>
      <w:tr w:rsidR="001A2E1C" w14:paraId="1F642DBC" w14:textId="77777777" w:rsidTr="00F340DB">
        <w:tc>
          <w:tcPr>
            <w:tcW w:w="2547" w:type="dxa"/>
          </w:tcPr>
          <w:p w14:paraId="32C261DB"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Project Status</w:t>
            </w:r>
          </w:p>
        </w:tc>
        <w:tc>
          <w:tcPr>
            <w:tcW w:w="4394" w:type="dxa"/>
          </w:tcPr>
          <w:p w14:paraId="6630DCDB" w14:textId="77777777" w:rsidR="00F340DB" w:rsidRPr="00F340DB" w:rsidRDefault="00F340DB" w:rsidP="006C7283">
            <w:pPr>
              <w:pStyle w:val="ListParagraph"/>
              <w:numPr>
                <w:ilvl w:val="0"/>
                <w:numId w:val="36"/>
              </w:numPr>
              <w:spacing w:after="120" w:line="240" w:lineRule="auto"/>
              <w:rPr>
                <w:rFonts w:asciiTheme="majorHAnsi" w:hAnsiTheme="majorHAnsi" w:cstheme="majorHAnsi"/>
              </w:rPr>
            </w:pPr>
            <w:r w:rsidRPr="00F340DB">
              <w:rPr>
                <w:rFonts w:asciiTheme="majorHAnsi" w:hAnsiTheme="majorHAnsi" w:cstheme="majorHAnsi"/>
              </w:rPr>
              <w:t xml:space="preserve">Planning underway </w:t>
            </w:r>
          </w:p>
          <w:p w14:paraId="7B95B6A4" w14:textId="77777777" w:rsidR="00F340DB" w:rsidRPr="00F340DB" w:rsidRDefault="00F340DB" w:rsidP="006C7283">
            <w:pPr>
              <w:pStyle w:val="ListParagraph"/>
              <w:numPr>
                <w:ilvl w:val="0"/>
                <w:numId w:val="36"/>
              </w:numPr>
              <w:spacing w:after="120" w:line="240" w:lineRule="auto"/>
              <w:rPr>
                <w:rFonts w:asciiTheme="majorHAnsi" w:hAnsiTheme="majorHAnsi" w:cstheme="majorHAnsi"/>
              </w:rPr>
            </w:pPr>
            <w:r w:rsidRPr="00F340DB">
              <w:rPr>
                <w:rFonts w:asciiTheme="majorHAnsi" w:hAnsiTheme="majorHAnsi" w:cstheme="majorHAnsi"/>
              </w:rPr>
              <w:t xml:space="preserve">Activities underway </w:t>
            </w:r>
          </w:p>
          <w:p w14:paraId="398C9FCC" w14:textId="77777777" w:rsidR="00F340DB" w:rsidRPr="00F340DB" w:rsidRDefault="00F340DB" w:rsidP="006C7283">
            <w:pPr>
              <w:pStyle w:val="ListParagraph"/>
              <w:numPr>
                <w:ilvl w:val="0"/>
                <w:numId w:val="36"/>
              </w:numPr>
              <w:spacing w:after="120" w:line="240" w:lineRule="auto"/>
              <w:rPr>
                <w:rFonts w:asciiTheme="majorHAnsi" w:hAnsiTheme="majorHAnsi" w:cstheme="majorHAnsi"/>
              </w:rPr>
            </w:pPr>
            <w:r w:rsidRPr="00F340DB">
              <w:rPr>
                <w:rFonts w:asciiTheme="majorHAnsi" w:hAnsiTheme="majorHAnsi" w:cstheme="majorHAnsi"/>
              </w:rPr>
              <w:t xml:space="preserve">All activities completed </w:t>
            </w:r>
          </w:p>
          <w:p w14:paraId="62DB3670" w14:textId="77777777" w:rsidR="001A2E1C" w:rsidRPr="00F340DB" w:rsidRDefault="00F340DB" w:rsidP="006C7283">
            <w:pPr>
              <w:pStyle w:val="ListParagraph"/>
              <w:numPr>
                <w:ilvl w:val="0"/>
                <w:numId w:val="36"/>
              </w:numPr>
              <w:spacing w:after="120" w:line="240" w:lineRule="auto"/>
              <w:rPr>
                <w:rFonts w:asciiTheme="majorHAnsi" w:hAnsiTheme="majorHAnsi" w:cstheme="majorHAnsi"/>
                <w:b/>
              </w:rPr>
            </w:pPr>
            <w:r w:rsidRPr="00F340DB">
              <w:rPr>
                <w:rFonts w:asciiTheme="majorHAnsi" w:hAnsiTheme="majorHAnsi" w:cstheme="majorHAnsi"/>
              </w:rPr>
              <w:t xml:space="preserve">Project completed </w:t>
            </w:r>
          </w:p>
        </w:tc>
        <w:tc>
          <w:tcPr>
            <w:tcW w:w="2795" w:type="dxa"/>
          </w:tcPr>
          <w:p w14:paraId="0EC46505" w14:textId="77777777" w:rsidR="001A2E1C" w:rsidRPr="00F340DB" w:rsidRDefault="00F340DB" w:rsidP="00F340DB">
            <w:pPr>
              <w:spacing w:before="0" w:after="120" w:line="240" w:lineRule="auto"/>
              <w:rPr>
                <w:rFonts w:asciiTheme="majorHAnsi" w:hAnsiTheme="majorHAnsi" w:cstheme="majorHAnsi"/>
                <w:b/>
                <w:color w:val="auto"/>
              </w:rPr>
            </w:pPr>
            <w:r w:rsidRPr="00F340DB">
              <w:rPr>
                <w:rFonts w:asciiTheme="majorHAnsi" w:hAnsiTheme="majorHAnsi" w:cstheme="majorHAnsi"/>
                <w:color w:val="auto"/>
              </w:rPr>
              <w:t>Explain any variance with what was planned</w:t>
            </w:r>
          </w:p>
        </w:tc>
      </w:tr>
      <w:tr w:rsidR="001A2E1C" w14:paraId="500790A6" w14:textId="77777777" w:rsidTr="00F340DB">
        <w:tc>
          <w:tcPr>
            <w:tcW w:w="2547" w:type="dxa"/>
          </w:tcPr>
          <w:p w14:paraId="613B529F"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Project dates</w:t>
            </w:r>
          </w:p>
        </w:tc>
        <w:tc>
          <w:tcPr>
            <w:tcW w:w="4394" w:type="dxa"/>
          </w:tcPr>
          <w:p w14:paraId="3BDD88FC" w14:textId="77777777" w:rsidR="00F340DB" w:rsidRPr="00F340DB" w:rsidRDefault="00F340DB" w:rsidP="006C7283">
            <w:pPr>
              <w:pStyle w:val="ListParagraph"/>
              <w:numPr>
                <w:ilvl w:val="0"/>
                <w:numId w:val="36"/>
              </w:numPr>
              <w:spacing w:after="120" w:line="240" w:lineRule="auto"/>
              <w:rPr>
                <w:rFonts w:asciiTheme="majorHAnsi" w:hAnsiTheme="majorHAnsi" w:cstheme="majorHAnsi"/>
              </w:rPr>
            </w:pPr>
            <w:r w:rsidRPr="00F340DB">
              <w:rPr>
                <w:rFonts w:asciiTheme="majorHAnsi" w:hAnsiTheme="majorHAnsi" w:cstheme="majorHAnsi"/>
              </w:rPr>
              <w:t xml:space="preserve">Actual start date </w:t>
            </w:r>
          </w:p>
          <w:p w14:paraId="3CDD029D" w14:textId="77777777" w:rsidR="001A2E1C" w:rsidRPr="00F340DB" w:rsidRDefault="00F340DB" w:rsidP="006C7283">
            <w:pPr>
              <w:pStyle w:val="ListParagraph"/>
              <w:numPr>
                <w:ilvl w:val="0"/>
                <w:numId w:val="36"/>
              </w:numPr>
              <w:spacing w:after="120" w:line="240" w:lineRule="auto"/>
              <w:rPr>
                <w:rFonts w:asciiTheme="majorHAnsi" w:hAnsiTheme="majorHAnsi" w:cstheme="majorHAnsi"/>
              </w:rPr>
            </w:pPr>
            <w:r w:rsidRPr="00F340DB">
              <w:rPr>
                <w:rFonts w:asciiTheme="majorHAnsi" w:hAnsiTheme="majorHAnsi" w:cstheme="majorHAnsi"/>
              </w:rPr>
              <w:t xml:space="preserve">Actual end date </w:t>
            </w:r>
          </w:p>
        </w:tc>
        <w:tc>
          <w:tcPr>
            <w:tcW w:w="2795" w:type="dxa"/>
          </w:tcPr>
          <w:p w14:paraId="05BA1D6D" w14:textId="77777777" w:rsidR="001A2E1C" w:rsidRPr="00F340DB" w:rsidRDefault="00F340DB" w:rsidP="00F340DB">
            <w:pPr>
              <w:spacing w:before="0" w:after="120" w:line="240" w:lineRule="auto"/>
              <w:rPr>
                <w:rFonts w:asciiTheme="majorHAnsi" w:hAnsiTheme="majorHAnsi" w:cstheme="majorHAnsi"/>
                <w:b/>
                <w:color w:val="auto"/>
              </w:rPr>
            </w:pPr>
            <w:r w:rsidRPr="00F340DB">
              <w:rPr>
                <w:rFonts w:asciiTheme="majorHAnsi" w:hAnsiTheme="majorHAnsi" w:cstheme="majorHAnsi"/>
                <w:color w:val="auto"/>
              </w:rPr>
              <w:t xml:space="preserve">Explain any variance with what was planned </w:t>
            </w:r>
          </w:p>
        </w:tc>
      </w:tr>
      <w:tr w:rsidR="001A2E1C" w14:paraId="3FFA0D3E" w14:textId="77777777" w:rsidTr="00F340DB">
        <w:tc>
          <w:tcPr>
            <w:tcW w:w="2547" w:type="dxa"/>
          </w:tcPr>
          <w:p w14:paraId="4D451708"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Implementation</w:t>
            </w:r>
          </w:p>
        </w:tc>
        <w:tc>
          <w:tcPr>
            <w:tcW w:w="4394" w:type="dxa"/>
          </w:tcPr>
          <w:p w14:paraId="6E9168DE" w14:textId="77777777" w:rsidR="00F340DB" w:rsidRPr="00F340DB" w:rsidRDefault="00F340DB" w:rsidP="006C7283">
            <w:pPr>
              <w:pStyle w:val="ListParagraph"/>
              <w:numPr>
                <w:ilvl w:val="0"/>
                <w:numId w:val="36"/>
              </w:numPr>
              <w:spacing w:after="120" w:line="240" w:lineRule="auto"/>
              <w:rPr>
                <w:rFonts w:asciiTheme="majorHAnsi" w:hAnsiTheme="majorHAnsi" w:cstheme="majorHAnsi"/>
              </w:rPr>
            </w:pPr>
            <w:r w:rsidRPr="00F340DB">
              <w:rPr>
                <w:rFonts w:asciiTheme="majorHAnsi" w:hAnsiTheme="majorHAnsi" w:cstheme="majorHAnsi"/>
              </w:rPr>
              <w:t xml:space="preserve">Describe the project delivered </w:t>
            </w:r>
          </w:p>
          <w:p w14:paraId="5B70FA1E" w14:textId="77777777" w:rsidR="001A2E1C" w:rsidRPr="00F340DB" w:rsidRDefault="00F340DB" w:rsidP="006C7283">
            <w:pPr>
              <w:pStyle w:val="ListParagraph"/>
              <w:numPr>
                <w:ilvl w:val="0"/>
                <w:numId w:val="36"/>
              </w:numPr>
              <w:spacing w:after="120" w:line="240" w:lineRule="auto"/>
              <w:rPr>
                <w:rFonts w:asciiTheme="majorHAnsi" w:hAnsiTheme="majorHAnsi" w:cstheme="majorHAnsi"/>
                <w:b/>
              </w:rPr>
            </w:pPr>
            <w:r w:rsidRPr="00F340DB">
              <w:rPr>
                <w:rFonts w:asciiTheme="majorHAnsi" w:hAnsiTheme="majorHAnsi" w:cstheme="majorHAnsi"/>
              </w:rPr>
              <w:t>List the main activities delivered</w:t>
            </w:r>
          </w:p>
        </w:tc>
        <w:tc>
          <w:tcPr>
            <w:tcW w:w="2795" w:type="dxa"/>
          </w:tcPr>
          <w:p w14:paraId="18383947" w14:textId="77777777" w:rsidR="001A2E1C" w:rsidRPr="00F340DB" w:rsidRDefault="00F340DB" w:rsidP="001A2E1C">
            <w:pPr>
              <w:spacing w:before="0" w:after="120" w:line="240" w:lineRule="auto"/>
              <w:rPr>
                <w:rFonts w:asciiTheme="majorHAnsi" w:hAnsiTheme="majorHAnsi" w:cstheme="majorHAnsi"/>
                <w:b/>
                <w:color w:val="auto"/>
              </w:rPr>
            </w:pPr>
            <w:r w:rsidRPr="00F340DB">
              <w:rPr>
                <w:rFonts w:asciiTheme="majorHAnsi" w:hAnsiTheme="majorHAnsi" w:cstheme="majorHAnsi"/>
                <w:color w:val="auto"/>
              </w:rPr>
              <w:t>Explain any variance with what was planned</w:t>
            </w:r>
          </w:p>
        </w:tc>
      </w:tr>
      <w:tr w:rsidR="001A2E1C" w14:paraId="1E80369A" w14:textId="77777777" w:rsidTr="00F340DB">
        <w:tc>
          <w:tcPr>
            <w:tcW w:w="2547" w:type="dxa"/>
          </w:tcPr>
          <w:p w14:paraId="76DAE30E" w14:textId="77777777" w:rsidR="001A2E1C" w:rsidRPr="00F340DB" w:rsidRDefault="001A2E1C" w:rsidP="001A2E1C">
            <w:pPr>
              <w:spacing w:before="0" w:after="120" w:line="240" w:lineRule="auto"/>
              <w:rPr>
                <w:rFonts w:asciiTheme="majorHAnsi" w:hAnsiTheme="majorHAnsi" w:cstheme="majorHAnsi"/>
                <w:b/>
                <w:color w:val="auto"/>
              </w:rPr>
            </w:pPr>
            <w:r w:rsidRPr="00F340DB">
              <w:rPr>
                <w:rFonts w:asciiTheme="majorHAnsi" w:hAnsiTheme="majorHAnsi" w:cstheme="majorHAnsi"/>
                <w:b/>
                <w:color w:val="auto"/>
              </w:rPr>
              <w:t>Collaborating Organisations</w:t>
            </w:r>
          </w:p>
        </w:tc>
        <w:tc>
          <w:tcPr>
            <w:tcW w:w="4394" w:type="dxa"/>
          </w:tcPr>
          <w:p w14:paraId="464580A1" w14:textId="77777777" w:rsidR="00F340DB" w:rsidRPr="00F340DB" w:rsidRDefault="00F340DB" w:rsidP="006C7283">
            <w:pPr>
              <w:pStyle w:val="ListParagraph"/>
              <w:numPr>
                <w:ilvl w:val="0"/>
                <w:numId w:val="36"/>
              </w:numPr>
              <w:spacing w:after="120" w:line="240" w:lineRule="auto"/>
              <w:rPr>
                <w:rFonts w:asciiTheme="majorHAnsi" w:hAnsiTheme="majorHAnsi" w:cstheme="majorHAnsi"/>
              </w:rPr>
            </w:pPr>
            <w:r w:rsidRPr="00F340DB">
              <w:rPr>
                <w:rFonts w:asciiTheme="majorHAnsi" w:hAnsiTheme="majorHAnsi" w:cstheme="majorHAnsi"/>
              </w:rPr>
              <w:t xml:space="preserve">Name </w:t>
            </w:r>
          </w:p>
          <w:p w14:paraId="736473BB" w14:textId="77777777" w:rsidR="001A2E1C" w:rsidRPr="00F340DB" w:rsidRDefault="00F340DB" w:rsidP="006C7283">
            <w:pPr>
              <w:pStyle w:val="ListParagraph"/>
              <w:numPr>
                <w:ilvl w:val="0"/>
                <w:numId w:val="36"/>
              </w:numPr>
              <w:spacing w:after="120" w:line="240" w:lineRule="auto"/>
              <w:rPr>
                <w:rFonts w:asciiTheme="majorHAnsi" w:hAnsiTheme="majorHAnsi" w:cstheme="majorHAnsi"/>
                <w:b/>
              </w:rPr>
            </w:pPr>
            <w:r w:rsidRPr="00F340DB">
              <w:rPr>
                <w:rFonts w:asciiTheme="majorHAnsi" w:hAnsiTheme="majorHAnsi" w:cstheme="majorHAnsi"/>
              </w:rPr>
              <w:t>Role in project</w:t>
            </w:r>
          </w:p>
        </w:tc>
        <w:tc>
          <w:tcPr>
            <w:tcW w:w="2795" w:type="dxa"/>
          </w:tcPr>
          <w:p w14:paraId="6FB8C591" w14:textId="77777777" w:rsidR="001A2E1C" w:rsidRPr="00F340DB" w:rsidRDefault="00F340DB" w:rsidP="001A2E1C">
            <w:pPr>
              <w:spacing w:before="0" w:after="120" w:line="240" w:lineRule="auto"/>
              <w:rPr>
                <w:rFonts w:asciiTheme="majorHAnsi" w:hAnsiTheme="majorHAnsi" w:cstheme="majorHAnsi"/>
                <w:b/>
                <w:color w:val="auto"/>
              </w:rPr>
            </w:pPr>
            <w:r w:rsidRPr="00F340DB">
              <w:rPr>
                <w:rFonts w:asciiTheme="majorHAnsi" w:hAnsiTheme="majorHAnsi" w:cstheme="majorHAnsi"/>
                <w:color w:val="auto"/>
              </w:rPr>
              <w:t>Explain any variance with what was planned</w:t>
            </w:r>
          </w:p>
        </w:tc>
      </w:tr>
      <w:tr w:rsidR="001A2E1C" w14:paraId="2C59A475" w14:textId="77777777" w:rsidTr="001A2E1C">
        <w:tc>
          <w:tcPr>
            <w:tcW w:w="9736" w:type="dxa"/>
            <w:gridSpan w:val="3"/>
            <w:shd w:val="clear" w:color="auto" w:fill="E0F3EF" w:themeFill="accent1" w:themeFillTint="33"/>
          </w:tcPr>
          <w:p w14:paraId="37BB6D37" w14:textId="77777777" w:rsidR="001A2E1C" w:rsidRPr="00F340DB" w:rsidRDefault="001A2E1C" w:rsidP="001A2E1C">
            <w:pPr>
              <w:spacing w:before="0" w:after="120" w:line="240" w:lineRule="auto"/>
              <w:rPr>
                <w:rFonts w:ascii="Calibri Light" w:hAnsi="Calibri Light" w:cs="Arial"/>
                <w:b/>
                <w:color w:val="auto"/>
              </w:rPr>
            </w:pPr>
            <w:r w:rsidRPr="00F340DB">
              <w:rPr>
                <w:rFonts w:ascii="Calibri Light" w:hAnsi="Calibri Light" w:cs="Arial"/>
                <w:b/>
                <w:color w:val="auto"/>
              </w:rPr>
              <w:t>Report on Project Achievements</w:t>
            </w:r>
          </w:p>
        </w:tc>
      </w:tr>
      <w:tr w:rsidR="001A2E1C" w14:paraId="40FA1345" w14:textId="77777777" w:rsidTr="00F340DB">
        <w:tc>
          <w:tcPr>
            <w:tcW w:w="2547" w:type="dxa"/>
          </w:tcPr>
          <w:p w14:paraId="0606EF4E" w14:textId="77777777" w:rsidR="001A2E1C" w:rsidRPr="001A2E1C" w:rsidRDefault="001A2E1C" w:rsidP="001A2E1C">
            <w:pPr>
              <w:spacing w:before="0" w:after="120" w:line="240" w:lineRule="auto"/>
              <w:rPr>
                <w:rFonts w:ascii="Calibri Light" w:hAnsi="Calibri Light" w:cs="Arial"/>
                <w:b/>
                <w:color w:val="auto"/>
              </w:rPr>
            </w:pPr>
            <w:r w:rsidRPr="001A2E1C">
              <w:rPr>
                <w:b/>
                <w:color w:val="auto"/>
              </w:rPr>
              <w:t>Project Objectives and outcomes</w:t>
            </w:r>
          </w:p>
        </w:tc>
        <w:tc>
          <w:tcPr>
            <w:tcW w:w="4394" w:type="dxa"/>
          </w:tcPr>
          <w:p w14:paraId="53172BCC" w14:textId="77777777" w:rsidR="00F340DB" w:rsidRPr="00F340DB" w:rsidRDefault="00F340DB" w:rsidP="006C7283">
            <w:pPr>
              <w:pStyle w:val="ListParagraph"/>
              <w:numPr>
                <w:ilvl w:val="0"/>
                <w:numId w:val="37"/>
              </w:numPr>
              <w:spacing w:after="120" w:line="240" w:lineRule="auto"/>
              <w:rPr>
                <w:rFonts w:asciiTheme="majorHAnsi" w:hAnsiTheme="majorHAnsi" w:cstheme="majorHAnsi"/>
              </w:rPr>
            </w:pPr>
            <w:r w:rsidRPr="00F340DB">
              <w:rPr>
                <w:rFonts w:asciiTheme="majorHAnsi" w:hAnsiTheme="majorHAnsi" w:cstheme="majorHAnsi"/>
              </w:rPr>
              <w:t xml:space="preserve">Objectives achieved </w:t>
            </w:r>
          </w:p>
          <w:p w14:paraId="3AF80E3F" w14:textId="77777777" w:rsidR="00F340DB" w:rsidRPr="00F340DB" w:rsidRDefault="00F340DB" w:rsidP="006C7283">
            <w:pPr>
              <w:pStyle w:val="ListParagraph"/>
              <w:numPr>
                <w:ilvl w:val="0"/>
                <w:numId w:val="37"/>
              </w:numPr>
              <w:spacing w:after="120" w:line="240" w:lineRule="auto"/>
              <w:rPr>
                <w:rFonts w:asciiTheme="majorHAnsi" w:hAnsiTheme="majorHAnsi" w:cstheme="majorHAnsi"/>
              </w:rPr>
            </w:pPr>
            <w:r w:rsidRPr="00F340DB">
              <w:rPr>
                <w:rFonts w:asciiTheme="majorHAnsi" w:hAnsiTheme="majorHAnsi" w:cstheme="majorHAnsi"/>
              </w:rPr>
              <w:t xml:space="preserve">Outcomes achieved </w:t>
            </w:r>
          </w:p>
          <w:p w14:paraId="59475842" w14:textId="77777777" w:rsidR="001A2E1C" w:rsidRPr="00F340DB" w:rsidRDefault="00F340DB" w:rsidP="006C7283">
            <w:pPr>
              <w:pStyle w:val="ListParagraph"/>
              <w:numPr>
                <w:ilvl w:val="0"/>
                <w:numId w:val="37"/>
              </w:numPr>
              <w:spacing w:after="120" w:line="240" w:lineRule="auto"/>
              <w:rPr>
                <w:rFonts w:asciiTheme="majorHAnsi" w:hAnsiTheme="majorHAnsi" w:cstheme="majorHAnsi"/>
              </w:rPr>
            </w:pPr>
            <w:r w:rsidRPr="00F340DB">
              <w:rPr>
                <w:rFonts w:asciiTheme="majorHAnsi" w:hAnsiTheme="majorHAnsi" w:cstheme="majorHAnsi"/>
              </w:rPr>
              <w:t>Innovations achieved</w:t>
            </w:r>
          </w:p>
        </w:tc>
        <w:tc>
          <w:tcPr>
            <w:tcW w:w="2795" w:type="dxa"/>
          </w:tcPr>
          <w:p w14:paraId="2111BFDC" w14:textId="77777777" w:rsidR="001A2E1C" w:rsidRPr="00F340DB" w:rsidRDefault="00F340DB" w:rsidP="001A2E1C">
            <w:pPr>
              <w:spacing w:before="0" w:after="120" w:line="240" w:lineRule="auto"/>
              <w:rPr>
                <w:rFonts w:ascii="Calibri Light" w:hAnsi="Calibri Light" w:cs="Arial"/>
                <w:b/>
                <w:color w:val="auto"/>
              </w:rPr>
            </w:pPr>
            <w:r w:rsidRPr="00F340DB">
              <w:rPr>
                <w:rFonts w:asciiTheme="majorHAnsi" w:hAnsiTheme="majorHAnsi" w:cstheme="majorHAnsi"/>
                <w:color w:val="auto"/>
              </w:rPr>
              <w:t>Explain any variance with what was planned</w:t>
            </w:r>
          </w:p>
        </w:tc>
      </w:tr>
      <w:tr w:rsidR="001A2E1C" w14:paraId="38B92E5B" w14:textId="77777777" w:rsidTr="00F340DB">
        <w:tc>
          <w:tcPr>
            <w:tcW w:w="2547" w:type="dxa"/>
          </w:tcPr>
          <w:p w14:paraId="54C20852" w14:textId="77777777" w:rsidR="001A2E1C" w:rsidRPr="001A2E1C" w:rsidRDefault="001A2E1C" w:rsidP="001A2E1C">
            <w:pPr>
              <w:spacing w:before="0" w:after="120" w:line="240" w:lineRule="auto"/>
              <w:rPr>
                <w:rFonts w:ascii="Calibri Light" w:hAnsi="Calibri Light" w:cs="Arial"/>
                <w:b/>
                <w:color w:val="auto"/>
              </w:rPr>
            </w:pPr>
            <w:r w:rsidRPr="001A2E1C">
              <w:rPr>
                <w:rFonts w:ascii="Calibri Light" w:hAnsi="Calibri Light" w:cs="Arial"/>
                <w:b/>
                <w:color w:val="auto"/>
              </w:rPr>
              <w:lastRenderedPageBreak/>
              <w:t>Project indicators and targets</w:t>
            </w:r>
          </w:p>
        </w:tc>
        <w:tc>
          <w:tcPr>
            <w:tcW w:w="4394" w:type="dxa"/>
          </w:tcPr>
          <w:p w14:paraId="32C60BDB" w14:textId="77777777" w:rsidR="00F340DB" w:rsidRPr="00F340DB" w:rsidRDefault="00F340DB" w:rsidP="006C7283">
            <w:pPr>
              <w:pStyle w:val="ListParagraph"/>
              <w:numPr>
                <w:ilvl w:val="0"/>
                <w:numId w:val="37"/>
              </w:numPr>
              <w:spacing w:after="120" w:line="240" w:lineRule="auto"/>
              <w:rPr>
                <w:rFonts w:asciiTheme="majorHAnsi" w:hAnsiTheme="majorHAnsi" w:cstheme="majorHAnsi"/>
              </w:rPr>
            </w:pPr>
            <w:r w:rsidRPr="00F340DB">
              <w:rPr>
                <w:rFonts w:asciiTheme="majorHAnsi" w:hAnsiTheme="majorHAnsi" w:cstheme="majorHAnsi"/>
              </w:rPr>
              <w:t xml:space="preserve">Report on the indicators of achievement of outcomes </w:t>
            </w:r>
          </w:p>
          <w:p w14:paraId="72C190C5" w14:textId="77777777" w:rsidR="001A2E1C" w:rsidRPr="00F340DB" w:rsidRDefault="00F340DB" w:rsidP="006C7283">
            <w:pPr>
              <w:pStyle w:val="ListParagraph"/>
              <w:numPr>
                <w:ilvl w:val="0"/>
                <w:numId w:val="37"/>
              </w:numPr>
              <w:spacing w:after="120" w:line="240" w:lineRule="auto"/>
              <w:rPr>
                <w:rFonts w:asciiTheme="majorHAnsi" w:hAnsiTheme="majorHAnsi" w:cstheme="majorHAnsi"/>
                <w:b/>
              </w:rPr>
            </w:pPr>
            <w:r w:rsidRPr="00F340DB">
              <w:rPr>
                <w:rFonts w:asciiTheme="majorHAnsi" w:hAnsiTheme="majorHAnsi" w:cstheme="majorHAnsi"/>
              </w:rPr>
              <w:t>Report on the achievement of targets for activities and participants</w:t>
            </w:r>
          </w:p>
        </w:tc>
        <w:tc>
          <w:tcPr>
            <w:tcW w:w="2795" w:type="dxa"/>
          </w:tcPr>
          <w:p w14:paraId="06DBC8F6" w14:textId="77777777" w:rsidR="001A2E1C" w:rsidRPr="00F340DB" w:rsidRDefault="00F340DB" w:rsidP="001A2E1C">
            <w:pPr>
              <w:spacing w:before="0" w:after="120" w:line="240" w:lineRule="auto"/>
              <w:rPr>
                <w:rFonts w:ascii="Calibri Light" w:hAnsi="Calibri Light" w:cs="Arial"/>
                <w:b/>
                <w:color w:val="auto"/>
              </w:rPr>
            </w:pPr>
            <w:r w:rsidRPr="00F340DB">
              <w:rPr>
                <w:rFonts w:asciiTheme="majorHAnsi" w:hAnsiTheme="majorHAnsi" w:cstheme="majorHAnsi"/>
                <w:color w:val="auto"/>
              </w:rPr>
              <w:t>Explain any variance with what was planned</w:t>
            </w:r>
          </w:p>
        </w:tc>
      </w:tr>
      <w:tr w:rsidR="001A2E1C" w14:paraId="1C74D762" w14:textId="77777777" w:rsidTr="00F340DB">
        <w:tc>
          <w:tcPr>
            <w:tcW w:w="2547" w:type="dxa"/>
          </w:tcPr>
          <w:p w14:paraId="33341A3F" w14:textId="77777777" w:rsidR="001A2E1C" w:rsidRPr="001A2E1C" w:rsidRDefault="001A2E1C" w:rsidP="001A2E1C">
            <w:pPr>
              <w:spacing w:before="0" w:after="120" w:line="240" w:lineRule="auto"/>
              <w:rPr>
                <w:rFonts w:ascii="Calibri Light" w:hAnsi="Calibri Light" w:cs="Arial"/>
                <w:b/>
                <w:color w:val="auto"/>
              </w:rPr>
            </w:pPr>
            <w:r w:rsidRPr="001A2E1C">
              <w:rPr>
                <w:rFonts w:ascii="Calibri Light" w:hAnsi="Calibri Light" w:cs="Arial"/>
                <w:b/>
                <w:color w:val="auto"/>
              </w:rPr>
              <w:t>Beneficiaries in India</w:t>
            </w:r>
          </w:p>
        </w:tc>
        <w:tc>
          <w:tcPr>
            <w:tcW w:w="4394" w:type="dxa"/>
          </w:tcPr>
          <w:p w14:paraId="70DFBDC6" w14:textId="79FC2F15" w:rsidR="001A2E1C" w:rsidRPr="00F340DB" w:rsidRDefault="00F340DB" w:rsidP="006C7283">
            <w:pPr>
              <w:pStyle w:val="ListParagraph"/>
              <w:numPr>
                <w:ilvl w:val="0"/>
                <w:numId w:val="37"/>
              </w:numPr>
              <w:spacing w:after="120" w:line="240" w:lineRule="auto"/>
              <w:rPr>
                <w:rFonts w:asciiTheme="majorHAnsi" w:hAnsiTheme="majorHAnsi" w:cstheme="majorHAnsi"/>
                <w:b/>
              </w:rPr>
            </w:pPr>
            <w:r w:rsidRPr="00F340DB">
              <w:rPr>
                <w:rFonts w:asciiTheme="majorHAnsi" w:hAnsiTheme="majorHAnsi" w:cstheme="majorHAnsi"/>
              </w:rPr>
              <w:t xml:space="preserve">Actual beneficiaries in </w:t>
            </w:r>
            <w:r w:rsidR="007C4088">
              <w:rPr>
                <w:rFonts w:asciiTheme="majorHAnsi" w:hAnsiTheme="majorHAnsi" w:cstheme="majorHAnsi"/>
              </w:rPr>
              <w:t>India</w:t>
            </w:r>
          </w:p>
        </w:tc>
        <w:tc>
          <w:tcPr>
            <w:tcW w:w="2795" w:type="dxa"/>
          </w:tcPr>
          <w:p w14:paraId="52803B6E" w14:textId="77777777" w:rsidR="001A2E1C" w:rsidRPr="00F340DB" w:rsidRDefault="00F340DB" w:rsidP="001A2E1C">
            <w:pPr>
              <w:spacing w:before="0" w:after="120" w:line="240" w:lineRule="auto"/>
              <w:rPr>
                <w:rFonts w:ascii="Calibri Light" w:hAnsi="Calibri Light" w:cs="Arial"/>
                <w:b/>
                <w:color w:val="auto"/>
              </w:rPr>
            </w:pPr>
            <w:r w:rsidRPr="00F340DB">
              <w:rPr>
                <w:rFonts w:asciiTheme="majorHAnsi" w:hAnsiTheme="majorHAnsi" w:cstheme="majorHAnsi"/>
                <w:color w:val="auto"/>
              </w:rPr>
              <w:t>Explain any variance with what was planned</w:t>
            </w:r>
          </w:p>
        </w:tc>
      </w:tr>
      <w:tr w:rsidR="001A2E1C" w14:paraId="0E57F2FF" w14:textId="77777777" w:rsidTr="00F340DB">
        <w:tc>
          <w:tcPr>
            <w:tcW w:w="2547" w:type="dxa"/>
          </w:tcPr>
          <w:p w14:paraId="49779E12" w14:textId="77777777" w:rsidR="001A2E1C" w:rsidRPr="001A2E1C" w:rsidRDefault="001A2E1C" w:rsidP="001A2E1C">
            <w:pPr>
              <w:spacing w:before="0" w:after="120" w:line="240" w:lineRule="auto"/>
              <w:rPr>
                <w:rFonts w:ascii="Calibri Light" w:hAnsi="Calibri Light" w:cs="Arial"/>
                <w:b/>
                <w:color w:val="auto"/>
              </w:rPr>
            </w:pPr>
            <w:r w:rsidRPr="001A2E1C">
              <w:rPr>
                <w:rFonts w:ascii="Calibri Light" w:hAnsi="Calibri Light" w:cs="Arial"/>
                <w:b/>
                <w:color w:val="auto"/>
              </w:rPr>
              <w:t>Benefits</w:t>
            </w:r>
          </w:p>
        </w:tc>
        <w:tc>
          <w:tcPr>
            <w:tcW w:w="4394" w:type="dxa"/>
          </w:tcPr>
          <w:p w14:paraId="0CF7FFB8" w14:textId="77777777" w:rsidR="00F340DB" w:rsidRPr="00F340DB" w:rsidRDefault="00F340DB" w:rsidP="006C7283">
            <w:pPr>
              <w:pStyle w:val="ListParagraph"/>
              <w:numPr>
                <w:ilvl w:val="0"/>
                <w:numId w:val="37"/>
              </w:numPr>
              <w:spacing w:after="120" w:line="240" w:lineRule="auto"/>
              <w:rPr>
                <w:rFonts w:asciiTheme="majorHAnsi" w:hAnsiTheme="majorHAnsi" w:cstheme="majorHAnsi"/>
              </w:rPr>
            </w:pPr>
            <w:r w:rsidRPr="00F340DB">
              <w:rPr>
                <w:rFonts w:asciiTheme="majorHAnsi" w:hAnsiTheme="majorHAnsi" w:cstheme="majorHAnsi"/>
              </w:rPr>
              <w:t xml:space="preserve">Benefits to Australia-India relationship </w:t>
            </w:r>
          </w:p>
          <w:p w14:paraId="2119EDE4" w14:textId="77777777" w:rsidR="00F340DB" w:rsidRPr="00F340DB" w:rsidRDefault="00F340DB" w:rsidP="006C7283">
            <w:pPr>
              <w:pStyle w:val="ListParagraph"/>
              <w:numPr>
                <w:ilvl w:val="0"/>
                <w:numId w:val="37"/>
              </w:numPr>
              <w:spacing w:after="120" w:line="240" w:lineRule="auto"/>
              <w:rPr>
                <w:rFonts w:asciiTheme="majorHAnsi" w:hAnsiTheme="majorHAnsi" w:cstheme="majorHAnsi"/>
              </w:rPr>
            </w:pPr>
            <w:r w:rsidRPr="00F340DB">
              <w:rPr>
                <w:rFonts w:asciiTheme="majorHAnsi" w:hAnsiTheme="majorHAnsi" w:cstheme="majorHAnsi"/>
              </w:rPr>
              <w:t xml:space="preserve">Linkages established between India and Australian organisations at individual, community and institutional level </w:t>
            </w:r>
          </w:p>
          <w:p w14:paraId="7AC81892" w14:textId="6FF80754" w:rsidR="001A2E1C" w:rsidRPr="00F340DB" w:rsidRDefault="00F340DB" w:rsidP="006C7283">
            <w:pPr>
              <w:pStyle w:val="ListParagraph"/>
              <w:numPr>
                <w:ilvl w:val="0"/>
                <w:numId w:val="37"/>
              </w:numPr>
              <w:spacing w:after="120" w:line="240" w:lineRule="auto"/>
              <w:rPr>
                <w:rFonts w:asciiTheme="majorHAnsi" w:hAnsiTheme="majorHAnsi" w:cstheme="majorHAnsi"/>
              </w:rPr>
            </w:pPr>
            <w:r w:rsidRPr="00F340DB">
              <w:rPr>
                <w:rFonts w:asciiTheme="majorHAnsi" w:hAnsiTheme="majorHAnsi" w:cstheme="majorHAnsi"/>
              </w:rPr>
              <w:t xml:space="preserve">Benefits to </w:t>
            </w:r>
            <w:r w:rsidR="007C4088" w:rsidRPr="00F340DB">
              <w:rPr>
                <w:rFonts w:asciiTheme="majorHAnsi" w:hAnsiTheme="majorHAnsi" w:cstheme="majorHAnsi"/>
              </w:rPr>
              <w:t>Ind</w:t>
            </w:r>
            <w:r w:rsidR="007C4088">
              <w:rPr>
                <w:rFonts w:asciiTheme="majorHAnsi" w:hAnsiTheme="majorHAnsi" w:cstheme="majorHAnsi"/>
              </w:rPr>
              <w:t>i</w:t>
            </w:r>
            <w:r w:rsidR="00D91DDC">
              <w:rPr>
                <w:rFonts w:asciiTheme="majorHAnsi" w:hAnsiTheme="majorHAnsi" w:cstheme="majorHAnsi"/>
              </w:rPr>
              <w:t>a</w:t>
            </w:r>
            <w:r w:rsidR="007C4088" w:rsidRPr="00F340DB">
              <w:rPr>
                <w:rFonts w:asciiTheme="majorHAnsi" w:hAnsiTheme="majorHAnsi" w:cstheme="majorHAnsi"/>
              </w:rPr>
              <w:t xml:space="preserve">’s </w:t>
            </w:r>
            <w:r w:rsidRPr="00F340DB">
              <w:rPr>
                <w:rFonts w:asciiTheme="majorHAnsi" w:hAnsiTheme="majorHAnsi" w:cstheme="majorHAnsi"/>
              </w:rPr>
              <w:t>development</w:t>
            </w:r>
          </w:p>
          <w:p w14:paraId="69638396" w14:textId="77777777" w:rsidR="00F340DB" w:rsidRPr="00F340DB" w:rsidRDefault="00F340DB" w:rsidP="006C7283">
            <w:pPr>
              <w:pStyle w:val="ListParagraph"/>
              <w:numPr>
                <w:ilvl w:val="0"/>
                <w:numId w:val="37"/>
              </w:numPr>
              <w:spacing w:after="120" w:line="240" w:lineRule="auto"/>
              <w:rPr>
                <w:rFonts w:asciiTheme="majorHAnsi" w:hAnsiTheme="majorHAnsi" w:cstheme="majorHAnsi"/>
              </w:rPr>
            </w:pPr>
            <w:r w:rsidRPr="00F340DB">
              <w:rPr>
                <w:rFonts w:asciiTheme="majorHAnsi" w:hAnsiTheme="majorHAnsi" w:cstheme="majorHAnsi"/>
              </w:rPr>
              <w:t xml:space="preserve">Benefits to grant recipients’ professional development </w:t>
            </w:r>
          </w:p>
          <w:p w14:paraId="29BBF6B9" w14:textId="77777777" w:rsidR="00F340DB" w:rsidRPr="00F340DB" w:rsidRDefault="00F340DB" w:rsidP="006C7283">
            <w:pPr>
              <w:pStyle w:val="ListParagraph"/>
              <w:numPr>
                <w:ilvl w:val="0"/>
                <w:numId w:val="37"/>
              </w:numPr>
              <w:spacing w:after="120" w:line="240" w:lineRule="auto"/>
              <w:rPr>
                <w:rFonts w:asciiTheme="majorHAnsi" w:hAnsiTheme="majorHAnsi" w:cstheme="majorHAnsi"/>
                <w:b/>
              </w:rPr>
            </w:pPr>
            <w:r w:rsidRPr="00F340DB">
              <w:rPr>
                <w:rFonts w:asciiTheme="majorHAnsi" w:hAnsiTheme="majorHAnsi" w:cstheme="majorHAnsi"/>
              </w:rPr>
              <w:t>Benefits to community or organisation</w:t>
            </w:r>
          </w:p>
        </w:tc>
        <w:tc>
          <w:tcPr>
            <w:tcW w:w="2795" w:type="dxa"/>
          </w:tcPr>
          <w:p w14:paraId="2AF4D9E5" w14:textId="77777777" w:rsidR="001A2E1C" w:rsidRPr="00F340DB" w:rsidRDefault="00F340DB" w:rsidP="001A2E1C">
            <w:pPr>
              <w:spacing w:before="0" w:after="120" w:line="240" w:lineRule="auto"/>
              <w:rPr>
                <w:rFonts w:ascii="Calibri Light" w:hAnsi="Calibri Light" w:cs="Arial"/>
                <w:b/>
                <w:color w:val="auto"/>
              </w:rPr>
            </w:pPr>
            <w:r w:rsidRPr="00F340DB">
              <w:rPr>
                <w:rFonts w:asciiTheme="majorHAnsi" w:hAnsiTheme="majorHAnsi" w:cstheme="majorHAnsi"/>
                <w:color w:val="auto"/>
              </w:rPr>
              <w:t>Explain any variance with what was planned</w:t>
            </w:r>
          </w:p>
        </w:tc>
      </w:tr>
      <w:tr w:rsidR="001A2E1C" w14:paraId="4B0E822E" w14:textId="77777777" w:rsidTr="001A2E1C">
        <w:tc>
          <w:tcPr>
            <w:tcW w:w="9736" w:type="dxa"/>
            <w:gridSpan w:val="3"/>
            <w:shd w:val="clear" w:color="auto" w:fill="E0F3EF" w:themeFill="accent1" w:themeFillTint="33"/>
          </w:tcPr>
          <w:p w14:paraId="5F11DB14" w14:textId="77777777" w:rsidR="001A2E1C" w:rsidRPr="00F340DB" w:rsidRDefault="001A2E1C" w:rsidP="001A2E1C">
            <w:pPr>
              <w:spacing w:before="0" w:after="120" w:line="240" w:lineRule="auto"/>
              <w:rPr>
                <w:rFonts w:ascii="Calibri Light" w:hAnsi="Calibri Light" w:cs="Arial"/>
                <w:b/>
                <w:color w:val="auto"/>
              </w:rPr>
            </w:pPr>
            <w:r w:rsidRPr="00F340DB">
              <w:rPr>
                <w:rFonts w:ascii="Calibri Light" w:hAnsi="Calibri Light" w:cs="Arial"/>
                <w:b/>
                <w:color w:val="auto"/>
              </w:rPr>
              <w:t>Project Promotion</w:t>
            </w:r>
          </w:p>
        </w:tc>
      </w:tr>
      <w:tr w:rsidR="001A2E1C" w14:paraId="4E7EEE27" w14:textId="77777777" w:rsidTr="00F340DB">
        <w:tc>
          <w:tcPr>
            <w:tcW w:w="2547" w:type="dxa"/>
          </w:tcPr>
          <w:p w14:paraId="06A4F87B" w14:textId="77777777" w:rsidR="001A2E1C" w:rsidRPr="001A2E1C" w:rsidRDefault="001A2E1C" w:rsidP="001A2E1C">
            <w:pPr>
              <w:spacing w:before="0" w:after="120" w:line="240" w:lineRule="auto"/>
              <w:rPr>
                <w:rFonts w:ascii="Calibri Light" w:hAnsi="Calibri Light" w:cs="Arial"/>
                <w:b/>
                <w:color w:val="auto"/>
              </w:rPr>
            </w:pPr>
            <w:r w:rsidRPr="001A2E1C">
              <w:rPr>
                <w:rFonts w:ascii="Calibri Light" w:hAnsi="Calibri Light" w:cs="Arial"/>
                <w:b/>
                <w:color w:val="auto"/>
              </w:rPr>
              <w:t>Publicity and promotion</w:t>
            </w:r>
          </w:p>
        </w:tc>
        <w:tc>
          <w:tcPr>
            <w:tcW w:w="4394" w:type="dxa"/>
          </w:tcPr>
          <w:p w14:paraId="01DD2B07" w14:textId="77777777" w:rsidR="001A2E1C" w:rsidRPr="00F340DB" w:rsidRDefault="00F340DB" w:rsidP="006C7283">
            <w:pPr>
              <w:pStyle w:val="ListParagraph"/>
              <w:numPr>
                <w:ilvl w:val="0"/>
                <w:numId w:val="38"/>
              </w:numPr>
              <w:spacing w:after="120" w:line="240" w:lineRule="auto"/>
              <w:rPr>
                <w:rFonts w:asciiTheme="majorHAnsi" w:hAnsiTheme="majorHAnsi" w:cstheme="majorHAnsi"/>
                <w:b/>
              </w:rPr>
            </w:pPr>
            <w:r w:rsidRPr="00F340DB">
              <w:rPr>
                <w:rFonts w:asciiTheme="majorHAnsi" w:hAnsiTheme="majorHAnsi" w:cstheme="majorHAnsi"/>
              </w:rPr>
              <w:t xml:space="preserve">Promotion products and activities delivered </w:t>
            </w:r>
          </w:p>
        </w:tc>
        <w:tc>
          <w:tcPr>
            <w:tcW w:w="2795" w:type="dxa"/>
          </w:tcPr>
          <w:p w14:paraId="1CC862B1" w14:textId="77777777" w:rsidR="001A2E1C" w:rsidRPr="00F340DB" w:rsidRDefault="00F340DB" w:rsidP="001A2E1C">
            <w:pPr>
              <w:spacing w:before="0" w:after="120" w:line="240" w:lineRule="auto"/>
              <w:rPr>
                <w:rFonts w:ascii="Calibri Light" w:hAnsi="Calibri Light" w:cs="Arial"/>
                <w:b/>
                <w:color w:val="auto"/>
              </w:rPr>
            </w:pPr>
            <w:r w:rsidRPr="00F340DB">
              <w:rPr>
                <w:rFonts w:asciiTheme="majorHAnsi" w:hAnsiTheme="majorHAnsi" w:cstheme="majorHAnsi"/>
                <w:color w:val="auto"/>
              </w:rPr>
              <w:t>Explain any variance with what was planned</w:t>
            </w:r>
          </w:p>
        </w:tc>
      </w:tr>
      <w:tr w:rsidR="001A2E1C" w14:paraId="5320954C" w14:textId="77777777" w:rsidTr="00F340DB">
        <w:tc>
          <w:tcPr>
            <w:tcW w:w="2547" w:type="dxa"/>
          </w:tcPr>
          <w:p w14:paraId="76833471" w14:textId="77777777" w:rsidR="001A2E1C" w:rsidRPr="001A2E1C" w:rsidRDefault="001A2E1C" w:rsidP="001A2E1C">
            <w:pPr>
              <w:spacing w:before="0" w:after="120" w:line="240" w:lineRule="auto"/>
              <w:rPr>
                <w:rFonts w:ascii="Calibri Light" w:hAnsi="Calibri Light" w:cs="Arial"/>
                <w:b/>
                <w:color w:val="auto"/>
              </w:rPr>
            </w:pPr>
            <w:r w:rsidRPr="001A2E1C">
              <w:rPr>
                <w:rFonts w:ascii="Calibri Light" w:hAnsi="Calibri Light" w:cs="Arial"/>
                <w:b/>
                <w:color w:val="auto"/>
              </w:rPr>
              <w:t>Publications</w:t>
            </w:r>
          </w:p>
        </w:tc>
        <w:tc>
          <w:tcPr>
            <w:tcW w:w="4394" w:type="dxa"/>
          </w:tcPr>
          <w:p w14:paraId="227FD0EF" w14:textId="77777777" w:rsidR="001A2E1C" w:rsidRPr="00F340DB" w:rsidRDefault="00F340DB" w:rsidP="006C7283">
            <w:pPr>
              <w:pStyle w:val="ListParagraph"/>
              <w:numPr>
                <w:ilvl w:val="0"/>
                <w:numId w:val="38"/>
              </w:numPr>
              <w:spacing w:after="120" w:line="240" w:lineRule="auto"/>
              <w:rPr>
                <w:rFonts w:asciiTheme="majorHAnsi" w:hAnsiTheme="majorHAnsi" w:cstheme="majorHAnsi"/>
                <w:b/>
              </w:rPr>
            </w:pPr>
            <w:r w:rsidRPr="00F340DB">
              <w:rPr>
                <w:rFonts w:asciiTheme="majorHAnsi" w:hAnsiTheme="majorHAnsi" w:cstheme="majorHAnsi"/>
              </w:rPr>
              <w:t xml:space="preserve">Attach publications in media or social media Attach research papers </w:t>
            </w:r>
          </w:p>
        </w:tc>
        <w:tc>
          <w:tcPr>
            <w:tcW w:w="2795" w:type="dxa"/>
          </w:tcPr>
          <w:p w14:paraId="1C7F1A4C" w14:textId="77777777" w:rsidR="001A2E1C" w:rsidRPr="00F340DB" w:rsidRDefault="001A2E1C" w:rsidP="001A2E1C">
            <w:pPr>
              <w:spacing w:before="0" w:after="120" w:line="240" w:lineRule="auto"/>
              <w:rPr>
                <w:rFonts w:ascii="Calibri Light" w:hAnsi="Calibri Light" w:cs="Arial"/>
                <w:b/>
                <w:color w:val="auto"/>
              </w:rPr>
            </w:pPr>
          </w:p>
        </w:tc>
      </w:tr>
      <w:tr w:rsidR="001A2E1C" w14:paraId="0B3534CF" w14:textId="77777777" w:rsidTr="00F340DB">
        <w:tc>
          <w:tcPr>
            <w:tcW w:w="2547" w:type="dxa"/>
          </w:tcPr>
          <w:p w14:paraId="240C6D96" w14:textId="77777777" w:rsidR="001A2E1C" w:rsidRPr="001A2E1C" w:rsidRDefault="001A2E1C" w:rsidP="001A2E1C">
            <w:pPr>
              <w:spacing w:before="0" w:after="120" w:line="240" w:lineRule="auto"/>
              <w:rPr>
                <w:rFonts w:ascii="Calibri Light" w:hAnsi="Calibri Light" w:cs="Arial"/>
                <w:b/>
                <w:color w:val="auto"/>
              </w:rPr>
            </w:pPr>
            <w:r w:rsidRPr="001A2E1C">
              <w:rPr>
                <w:rFonts w:ascii="Calibri Light" w:hAnsi="Calibri Light" w:cs="Arial"/>
                <w:b/>
                <w:color w:val="auto"/>
              </w:rPr>
              <w:t>Multimedia</w:t>
            </w:r>
          </w:p>
        </w:tc>
        <w:tc>
          <w:tcPr>
            <w:tcW w:w="4394" w:type="dxa"/>
          </w:tcPr>
          <w:p w14:paraId="0BD4D954" w14:textId="77777777" w:rsidR="001A2E1C" w:rsidRPr="00F340DB" w:rsidRDefault="00F340DB" w:rsidP="006C7283">
            <w:pPr>
              <w:pStyle w:val="ListParagraph"/>
              <w:numPr>
                <w:ilvl w:val="0"/>
                <w:numId w:val="38"/>
              </w:numPr>
              <w:spacing w:after="120" w:line="240" w:lineRule="auto"/>
              <w:rPr>
                <w:rFonts w:asciiTheme="majorHAnsi" w:hAnsiTheme="majorHAnsi" w:cstheme="majorHAnsi"/>
                <w:b/>
              </w:rPr>
            </w:pPr>
            <w:r w:rsidRPr="00F340DB">
              <w:rPr>
                <w:rFonts w:asciiTheme="majorHAnsi" w:hAnsiTheme="majorHAnsi" w:cstheme="majorHAnsi"/>
              </w:rPr>
              <w:t xml:space="preserve">Attach photographs Attach links of videos or infographic (if any) </w:t>
            </w:r>
          </w:p>
        </w:tc>
        <w:tc>
          <w:tcPr>
            <w:tcW w:w="2795" w:type="dxa"/>
          </w:tcPr>
          <w:p w14:paraId="7FA22A14" w14:textId="77777777" w:rsidR="001A2E1C" w:rsidRPr="00F340DB" w:rsidRDefault="001A2E1C" w:rsidP="001A2E1C">
            <w:pPr>
              <w:spacing w:before="0" w:after="120" w:line="240" w:lineRule="auto"/>
              <w:rPr>
                <w:rFonts w:ascii="Calibri Light" w:hAnsi="Calibri Light" w:cs="Arial"/>
                <w:b/>
                <w:color w:val="auto"/>
              </w:rPr>
            </w:pPr>
          </w:p>
        </w:tc>
      </w:tr>
      <w:tr w:rsidR="001A2E1C" w14:paraId="130D34A7" w14:textId="77777777" w:rsidTr="00F340DB">
        <w:tc>
          <w:tcPr>
            <w:tcW w:w="2547" w:type="dxa"/>
          </w:tcPr>
          <w:p w14:paraId="1337A046" w14:textId="77777777" w:rsidR="001A2E1C" w:rsidRPr="001A2E1C" w:rsidRDefault="001A2E1C" w:rsidP="001A2E1C">
            <w:pPr>
              <w:spacing w:before="0" w:after="120" w:line="240" w:lineRule="auto"/>
              <w:rPr>
                <w:rFonts w:ascii="Calibri Light" w:hAnsi="Calibri Light" w:cs="Arial"/>
                <w:b/>
                <w:color w:val="auto"/>
              </w:rPr>
            </w:pPr>
            <w:r w:rsidRPr="001A2E1C">
              <w:rPr>
                <w:rFonts w:ascii="Calibri Light" w:hAnsi="Calibri Light" w:cs="Arial"/>
                <w:b/>
                <w:color w:val="auto"/>
              </w:rPr>
              <w:t>Testimonials</w:t>
            </w:r>
          </w:p>
        </w:tc>
        <w:tc>
          <w:tcPr>
            <w:tcW w:w="4394" w:type="dxa"/>
          </w:tcPr>
          <w:p w14:paraId="580C6450" w14:textId="77777777" w:rsidR="001A2E1C" w:rsidRPr="00F340DB" w:rsidRDefault="00F340DB" w:rsidP="006C7283">
            <w:pPr>
              <w:pStyle w:val="ListParagraph"/>
              <w:numPr>
                <w:ilvl w:val="0"/>
                <w:numId w:val="38"/>
              </w:numPr>
              <w:spacing w:after="120" w:line="240" w:lineRule="auto"/>
              <w:rPr>
                <w:rFonts w:asciiTheme="majorHAnsi" w:hAnsiTheme="majorHAnsi" w:cstheme="majorHAnsi"/>
              </w:rPr>
            </w:pPr>
            <w:r w:rsidRPr="00F340DB">
              <w:rPr>
                <w:rFonts w:asciiTheme="majorHAnsi" w:hAnsiTheme="majorHAnsi" w:cstheme="majorHAnsi"/>
              </w:rPr>
              <w:t>Attach testimonials from project participants and project beneficiaries in India</w:t>
            </w:r>
          </w:p>
          <w:p w14:paraId="6E712475" w14:textId="77777777" w:rsidR="00F340DB" w:rsidRPr="00F340DB" w:rsidRDefault="00F340DB" w:rsidP="006C7283">
            <w:pPr>
              <w:pStyle w:val="ListParagraph"/>
              <w:numPr>
                <w:ilvl w:val="0"/>
                <w:numId w:val="38"/>
              </w:numPr>
              <w:spacing w:after="120" w:line="240" w:lineRule="auto"/>
              <w:rPr>
                <w:rFonts w:asciiTheme="majorHAnsi" w:hAnsiTheme="majorHAnsi" w:cstheme="majorHAnsi"/>
                <w:b/>
              </w:rPr>
            </w:pPr>
            <w:r w:rsidRPr="00F340DB">
              <w:rPr>
                <w:rFonts w:asciiTheme="majorHAnsi" w:hAnsiTheme="majorHAnsi" w:cstheme="majorHAnsi"/>
              </w:rPr>
              <w:t>Attach testimonials from Australians (if any)</w:t>
            </w:r>
          </w:p>
        </w:tc>
        <w:tc>
          <w:tcPr>
            <w:tcW w:w="2795" w:type="dxa"/>
          </w:tcPr>
          <w:p w14:paraId="05907CB7" w14:textId="77777777" w:rsidR="001A2E1C" w:rsidRPr="00F340DB" w:rsidRDefault="001A2E1C" w:rsidP="001A2E1C">
            <w:pPr>
              <w:spacing w:before="0" w:after="120" w:line="240" w:lineRule="auto"/>
              <w:rPr>
                <w:rFonts w:ascii="Calibri Light" w:hAnsi="Calibri Light" w:cs="Arial"/>
                <w:b/>
                <w:color w:val="auto"/>
              </w:rPr>
            </w:pPr>
          </w:p>
        </w:tc>
      </w:tr>
      <w:tr w:rsidR="001A2E1C" w14:paraId="3BD375E6" w14:textId="77777777" w:rsidTr="00F340DB">
        <w:tc>
          <w:tcPr>
            <w:tcW w:w="2547" w:type="dxa"/>
          </w:tcPr>
          <w:p w14:paraId="7CA998AC" w14:textId="77777777" w:rsidR="001A2E1C" w:rsidRPr="001A2E1C" w:rsidRDefault="001A2E1C" w:rsidP="001A2E1C">
            <w:pPr>
              <w:spacing w:before="0" w:after="120" w:line="240" w:lineRule="auto"/>
              <w:rPr>
                <w:rFonts w:ascii="Calibri Light" w:hAnsi="Calibri Light" w:cs="Arial"/>
                <w:b/>
                <w:color w:val="auto"/>
              </w:rPr>
            </w:pPr>
            <w:r w:rsidRPr="001A2E1C">
              <w:rPr>
                <w:rFonts w:ascii="Calibri Light" w:hAnsi="Calibri Light" w:cs="Arial"/>
                <w:b/>
                <w:color w:val="auto"/>
              </w:rPr>
              <w:t>Feedback to ACG</w:t>
            </w:r>
          </w:p>
        </w:tc>
        <w:tc>
          <w:tcPr>
            <w:tcW w:w="4394" w:type="dxa"/>
          </w:tcPr>
          <w:p w14:paraId="1152EC8F" w14:textId="77777777" w:rsidR="00F340DB" w:rsidRPr="00F340DB" w:rsidRDefault="00F340DB" w:rsidP="006C7283">
            <w:pPr>
              <w:pStyle w:val="ListParagraph"/>
              <w:numPr>
                <w:ilvl w:val="0"/>
                <w:numId w:val="38"/>
              </w:numPr>
              <w:spacing w:after="120" w:line="240" w:lineRule="auto"/>
              <w:rPr>
                <w:rFonts w:asciiTheme="majorHAnsi" w:hAnsiTheme="majorHAnsi" w:cstheme="majorHAnsi"/>
              </w:rPr>
            </w:pPr>
            <w:r w:rsidRPr="00F340DB">
              <w:rPr>
                <w:rFonts w:asciiTheme="majorHAnsi" w:hAnsiTheme="majorHAnsi" w:cstheme="majorHAnsi"/>
              </w:rPr>
              <w:t xml:space="preserve">Effectiveness of Grant Guidelines and other materials </w:t>
            </w:r>
          </w:p>
          <w:p w14:paraId="3549D6FB" w14:textId="77777777" w:rsidR="00F340DB" w:rsidRPr="00F340DB" w:rsidRDefault="00F340DB" w:rsidP="006C7283">
            <w:pPr>
              <w:pStyle w:val="ListParagraph"/>
              <w:numPr>
                <w:ilvl w:val="0"/>
                <w:numId w:val="38"/>
              </w:numPr>
              <w:spacing w:after="120" w:line="240" w:lineRule="auto"/>
              <w:rPr>
                <w:rFonts w:asciiTheme="majorHAnsi" w:hAnsiTheme="majorHAnsi" w:cstheme="majorHAnsi"/>
              </w:rPr>
            </w:pPr>
            <w:r w:rsidRPr="00F340DB">
              <w:rPr>
                <w:rFonts w:asciiTheme="majorHAnsi" w:hAnsiTheme="majorHAnsi" w:cstheme="majorHAnsi"/>
              </w:rPr>
              <w:t>Effectiveness of A</w:t>
            </w:r>
            <w:r w:rsidR="00603F6F">
              <w:rPr>
                <w:rFonts w:asciiTheme="majorHAnsi" w:hAnsiTheme="majorHAnsi" w:cstheme="majorHAnsi"/>
              </w:rPr>
              <w:t>A</w:t>
            </w:r>
            <w:r w:rsidRPr="00F340DB">
              <w:rPr>
                <w:rFonts w:asciiTheme="majorHAnsi" w:hAnsiTheme="majorHAnsi" w:cstheme="majorHAnsi"/>
              </w:rPr>
              <w:t xml:space="preserve">GS Management team </w:t>
            </w:r>
          </w:p>
          <w:p w14:paraId="6CC93B64" w14:textId="77777777" w:rsidR="00F340DB" w:rsidRPr="00F340DB" w:rsidRDefault="00F340DB" w:rsidP="006C7283">
            <w:pPr>
              <w:pStyle w:val="ListParagraph"/>
              <w:numPr>
                <w:ilvl w:val="0"/>
                <w:numId w:val="38"/>
              </w:numPr>
              <w:spacing w:after="120" w:line="240" w:lineRule="auto"/>
              <w:rPr>
                <w:rFonts w:asciiTheme="majorHAnsi" w:hAnsiTheme="majorHAnsi" w:cstheme="majorHAnsi"/>
              </w:rPr>
            </w:pPr>
            <w:r w:rsidRPr="00F340DB">
              <w:rPr>
                <w:rFonts w:asciiTheme="majorHAnsi" w:hAnsiTheme="majorHAnsi" w:cstheme="majorHAnsi"/>
              </w:rPr>
              <w:t xml:space="preserve">Effectiveness of GO workshop </w:t>
            </w:r>
          </w:p>
          <w:p w14:paraId="7EF84DDB" w14:textId="77777777" w:rsidR="001A2E1C" w:rsidRPr="00F340DB" w:rsidRDefault="00F340DB" w:rsidP="006C7283">
            <w:pPr>
              <w:pStyle w:val="ListParagraph"/>
              <w:numPr>
                <w:ilvl w:val="0"/>
                <w:numId w:val="38"/>
              </w:numPr>
              <w:spacing w:after="120" w:line="240" w:lineRule="auto"/>
              <w:rPr>
                <w:rFonts w:asciiTheme="majorHAnsi" w:hAnsiTheme="majorHAnsi" w:cstheme="majorHAnsi"/>
                <w:b/>
              </w:rPr>
            </w:pPr>
            <w:r w:rsidRPr="00F340DB">
              <w:rPr>
                <w:rFonts w:asciiTheme="majorHAnsi" w:hAnsiTheme="majorHAnsi" w:cstheme="majorHAnsi"/>
              </w:rPr>
              <w:t>Effectiveness of A</w:t>
            </w:r>
            <w:r w:rsidR="00603F6F">
              <w:rPr>
                <w:rFonts w:asciiTheme="majorHAnsi" w:hAnsiTheme="majorHAnsi" w:cstheme="majorHAnsi"/>
              </w:rPr>
              <w:t>A</w:t>
            </w:r>
            <w:r w:rsidRPr="00F340DB">
              <w:rPr>
                <w:rFonts w:asciiTheme="majorHAnsi" w:hAnsiTheme="majorHAnsi" w:cstheme="majorHAnsi"/>
              </w:rPr>
              <w:t>GS technical support</w:t>
            </w:r>
          </w:p>
        </w:tc>
        <w:tc>
          <w:tcPr>
            <w:tcW w:w="2795" w:type="dxa"/>
          </w:tcPr>
          <w:p w14:paraId="16CFC55E" w14:textId="77777777" w:rsidR="001A2E1C" w:rsidRPr="00F340DB" w:rsidRDefault="00F340DB" w:rsidP="001A2E1C">
            <w:pPr>
              <w:spacing w:before="0" w:after="120" w:line="240" w:lineRule="auto"/>
              <w:rPr>
                <w:rFonts w:ascii="Calibri Light" w:hAnsi="Calibri Light" w:cs="Arial"/>
                <w:b/>
                <w:color w:val="auto"/>
              </w:rPr>
            </w:pPr>
            <w:r w:rsidRPr="00F340DB">
              <w:rPr>
                <w:rFonts w:asciiTheme="majorHAnsi" w:hAnsiTheme="majorHAnsi" w:cstheme="majorHAnsi"/>
                <w:color w:val="auto"/>
              </w:rPr>
              <w:t>Explain any variance with what was planned</w:t>
            </w:r>
          </w:p>
        </w:tc>
      </w:tr>
      <w:tr w:rsidR="001A2E1C" w14:paraId="622D64B3" w14:textId="77777777" w:rsidTr="001A2E1C">
        <w:tc>
          <w:tcPr>
            <w:tcW w:w="9736" w:type="dxa"/>
            <w:gridSpan w:val="3"/>
            <w:shd w:val="clear" w:color="auto" w:fill="E0F3EF" w:themeFill="accent1" w:themeFillTint="33"/>
          </w:tcPr>
          <w:p w14:paraId="3A5ECEB9" w14:textId="77777777" w:rsidR="001A2E1C" w:rsidRPr="00F340DB" w:rsidRDefault="001A2E1C" w:rsidP="001A2E1C">
            <w:pPr>
              <w:spacing w:before="0" w:after="120" w:line="240" w:lineRule="auto"/>
              <w:rPr>
                <w:rFonts w:ascii="Calibri Light" w:hAnsi="Calibri Light" w:cs="Arial"/>
                <w:b/>
                <w:color w:val="auto"/>
              </w:rPr>
            </w:pPr>
            <w:r w:rsidRPr="00F340DB">
              <w:rPr>
                <w:rFonts w:ascii="Calibri Light" w:hAnsi="Calibri Light" w:cs="Arial"/>
                <w:b/>
                <w:color w:val="auto"/>
              </w:rPr>
              <w:t>Final Acquittal Report</w:t>
            </w:r>
          </w:p>
        </w:tc>
      </w:tr>
      <w:tr w:rsidR="001A2E1C" w14:paraId="53BA3118" w14:textId="77777777" w:rsidTr="00F340DB">
        <w:tc>
          <w:tcPr>
            <w:tcW w:w="2547" w:type="dxa"/>
          </w:tcPr>
          <w:p w14:paraId="027D0A89" w14:textId="77777777" w:rsidR="001A2E1C" w:rsidRPr="001A2E1C" w:rsidRDefault="001A2E1C" w:rsidP="001A2E1C">
            <w:pPr>
              <w:spacing w:before="0" w:after="120" w:line="240" w:lineRule="auto"/>
              <w:rPr>
                <w:rFonts w:ascii="Calibri Light" w:hAnsi="Calibri Light" w:cs="Arial"/>
                <w:b/>
                <w:color w:val="auto"/>
              </w:rPr>
            </w:pPr>
            <w:r w:rsidRPr="001A2E1C">
              <w:rPr>
                <w:rFonts w:ascii="Calibri Light" w:hAnsi="Calibri Light" w:cs="Arial"/>
                <w:b/>
                <w:color w:val="auto"/>
              </w:rPr>
              <w:t>Statement of financial expenditure</w:t>
            </w:r>
          </w:p>
        </w:tc>
        <w:tc>
          <w:tcPr>
            <w:tcW w:w="4394" w:type="dxa"/>
          </w:tcPr>
          <w:p w14:paraId="1209E5A4" w14:textId="77777777" w:rsidR="001A2E1C" w:rsidRPr="00F340DB" w:rsidRDefault="00F340DB" w:rsidP="006C7283">
            <w:pPr>
              <w:pStyle w:val="ListParagraph"/>
              <w:numPr>
                <w:ilvl w:val="0"/>
                <w:numId w:val="39"/>
              </w:numPr>
              <w:spacing w:after="120" w:line="240" w:lineRule="auto"/>
              <w:rPr>
                <w:rFonts w:asciiTheme="majorHAnsi" w:hAnsiTheme="majorHAnsi" w:cstheme="majorHAnsi"/>
                <w:b/>
              </w:rPr>
            </w:pPr>
            <w:r w:rsidRPr="00F340DB">
              <w:rPr>
                <w:rFonts w:asciiTheme="majorHAnsi" w:hAnsiTheme="majorHAnsi" w:cstheme="majorHAnsi"/>
              </w:rPr>
              <w:t xml:space="preserve">Statement of Financial Expenditure </w:t>
            </w:r>
          </w:p>
        </w:tc>
        <w:tc>
          <w:tcPr>
            <w:tcW w:w="2795" w:type="dxa"/>
          </w:tcPr>
          <w:p w14:paraId="20BB7D14" w14:textId="77777777" w:rsidR="001A2E1C" w:rsidRPr="00F340DB" w:rsidRDefault="00F340DB" w:rsidP="001A2E1C">
            <w:pPr>
              <w:spacing w:before="0" w:after="120" w:line="240" w:lineRule="auto"/>
              <w:rPr>
                <w:rFonts w:asciiTheme="majorHAnsi" w:hAnsiTheme="majorHAnsi" w:cstheme="majorHAnsi"/>
                <w:b/>
                <w:color w:val="auto"/>
              </w:rPr>
            </w:pPr>
            <w:r w:rsidRPr="00F340DB">
              <w:rPr>
                <w:rFonts w:asciiTheme="majorHAnsi" w:hAnsiTheme="majorHAnsi" w:cstheme="majorHAnsi"/>
                <w:color w:val="auto"/>
              </w:rPr>
              <w:t>Explain any variance with what was planned</w:t>
            </w:r>
          </w:p>
        </w:tc>
      </w:tr>
      <w:tr w:rsidR="001A2E1C" w14:paraId="643E2AFA" w14:textId="77777777" w:rsidTr="00F340DB">
        <w:tc>
          <w:tcPr>
            <w:tcW w:w="2547" w:type="dxa"/>
          </w:tcPr>
          <w:p w14:paraId="28FA54D7" w14:textId="77777777" w:rsidR="001A2E1C" w:rsidRPr="001A2E1C" w:rsidRDefault="001A2E1C" w:rsidP="001A2E1C">
            <w:pPr>
              <w:spacing w:before="0" w:after="120" w:line="240" w:lineRule="auto"/>
              <w:rPr>
                <w:rFonts w:ascii="Calibri Light" w:hAnsi="Calibri Light" w:cs="Arial"/>
                <w:b/>
                <w:color w:val="auto"/>
              </w:rPr>
            </w:pPr>
            <w:r w:rsidRPr="001A2E1C">
              <w:rPr>
                <w:rFonts w:ascii="Calibri Light" w:hAnsi="Calibri Light" w:cs="Arial"/>
                <w:b/>
                <w:color w:val="auto"/>
              </w:rPr>
              <w:t>Original receipts</w:t>
            </w:r>
          </w:p>
        </w:tc>
        <w:tc>
          <w:tcPr>
            <w:tcW w:w="4394" w:type="dxa"/>
          </w:tcPr>
          <w:p w14:paraId="26957DE5" w14:textId="77777777" w:rsidR="001A2E1C" w:rsidRPr="00F340DB" w:rsidRDefault="00F340DB" w:rsidP="006C7283">
            <w:pPr>
              <w:pStyle w:val="ListParagraph"/>
              <w:numPr>
                <w:ilvl w:val="0"/>
                <w:numId w:val="39"/>
              </w:numPr>
              <w:spacing w:after="120" w:line="240" w:lineRule="auto"/>
              <w:rPr>
                <w:rFonts w:asciiTheme="majorHAnsi" w:hAnsiTheme="majorHAnsi" w:cstheme="majorHAnsi"/>
                <w:b/>
              </w:rPr>
            </w:pPr>
            <w:r w:rsidRPr="00F340DB">
              <w:rPr>
                <w:rFonts w:asciiTheme="majorHAnsi" w:hAnsiTheme="majorHAnsi" w:cstheme="majorHAnsi"/>
              </w:rPr>
              <w:t>Attach original receipt</w:t>
            </w:r>
          </w:p>
        </w:tc>
        <w:tc>
          <w:tcPr>
            <w:tcW w:w="2795" w:type="dxa"/>
          </w:tcPr>
          <w:p w14:paraId="500B8019" w14:textId="77777777" w:rsidR="001A2E1C" w:rsidRPr="00F340DB" w:rsidRDefault="001A2E1C" w:rsidP="001A2E1C">
            <w:pPr>
              <w:spacing w:before="0" w:after="120" w:line="240" w:lineRule="auto"/>
              <w:rPr>
                <w:rFonts w:asciiTheme="majorHAnsi" w:hAnsiTheme="majorHAnsi" w:cstheme="majorHAnsi"/>
                <w:b/>
                <w:color w:val="auto"/>
              </w:rPr>
            </w:pPr>
          </w:p>
        </w:tc>
      </w:tr>
      <w:bookmarkEnd w:id="1"/>
    </w:tbl>
    <w:p w14:paraId="4003A83D" w14:textId="77777777" w:rsidR="00AC5B6B" w:rsidRDefault="00AC5B6B" w:rsidP="00747D9A">
      <w:pPr>
        <w:spacing w:before="0" w:after="120" w:line="240" w:lineRule="auto"/>
        <w:rPr>
          <w:rFonts w:ascii="Calibri Light" w:hAnsi="Calibri Light" w:cs="Arial"/>
        </w:rPr>
      </w:pPr>
    </w:p>
    <w:sectPr w:rsidR="00AC5B6B" w:rsidSect="00ED3296">
      <w:pgSz w:w="11906" w:h="16838" w:code="9"/>
      <w:pgMar w:top="1440" w:right="1080" w:bottom="1440" w:left="1080" w:header="357" w:footer="28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A86A" w14:textId="77777777" w:rsidR="00C43D48" w:rsidRDefault="00C43D48" w:rsidP="00D37B04">
      <w:r>
        <w:separator/>
      </w:r>
    </w:p>
  </w:endnote>
  <w:endnote w:type="continuationSeparator" w:id="0">
    <w:p w14:paraId="37C2B63E" w14:textId="77777777" w:rsidR="00C43D48" w:rsidRDefault="00C43D4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7A2B" w14:textId="77777777" w:rsidR="00C43D48" w:rsidRDefault="00C43D48">
    <w:pPr>
      <w:pStyle w:val="Footer"/>
    </w:pPr>
    <w:r>
      <w:rPr>
        <w:noProof/>
        <w:lang w:val="en-US"/>
      </w:rPr>
      <w:drawing>
        <wp:anchor distT="0" distB="0" distL="114300" distR="114300" simplePos="0" relativeHeight="251657216" behindDoc="1" locked="0" layoutInCell="1" allowOverlap="1" wp14:anchorId="51837AED" wp14:editId="3C0FA958">
          <wp:simplePos x="0" y="0"/>
          <wp:positionH relativeFrom="page">
            <wp:posOffset>828040</wp:posOffset>
          </wp:positionH>
          <wp:positionV relativeFrom="page">
            <wp:posOffset>10220960</wp:posOffset>
          </wp:positionV>
          <wp:extent cx="6119495" cy="3886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8620"/>
                  </a:xfrm>
                  <a:prstGeom prst="rect">
                    <a:avLst/>
                  </a:prstGeom>
                </pic:spPr>
              </pic:pic>
            </a:graphicData>
          </a:graphic>
          <wp14:sizeRelH relativeFrom="margin">
            <wp14:pctWidth>0</wp14:pctWidth>
          </wp14:sizeRelH>
          <wp14:sizeRelV relativeFrom="margin">
            <wp14:pctHeight>0</wp14:pctHeight>
          </wp14:sizeRelV>
        </wp:anchor>
      </w:drawing>
    </w:r>
    <w:r>
      <w:tab/>
    </w:r>
  </w:p>
  <w:p w14:paraId="0EC5967F" w14:textId="045D80C4" w:rsidR="00C43D48" w:rsidRPr="00ED21BD" w:rsidRDefault="00C43D48" w:rsidP="008C72E4">
    <w:pPr>
      <w:pStyle w:val="Footer"/>
      <w:tabs>
        <w:tab w:val="left" w:pos="1159"/>
        <w:tab w:val="center" w:pos="4535"/>
        <w:tab w:val="left" w:pos="7937"/>
      </w:tabs>
      <w:ind w:right="-1514"/>
      <w:jc w:val="left"/>
      <w:rPr>
        <w:b/>
        <w:sz w:val="32"/>
      </w:rPr>
    </w:pPr>
    <w:bookmarkStart w:id="3" w:name="ClassMenuBottoms1f4"/>
    <w:r>
      <w:rPr>
        <w:b/>
        <w:sz w:val="32"/>
      </w:rPr>
      <w:tab/>
    </w:r>
    <w:r>
      <w:rPr>
        <w:b/>
        <w:sz w:val="32"/>
      </w:rPr>
      <w:tab/>
    </w:r>
    <w:bookmarkEnd w:id="3"/>
    <w:r>
      <w:rPr>
        <w:b/>
        <w:sz w:val="32"/>
      </w:rPr>
      <w:t>UNCLASSIFIED</w:t>
    </w:r>
    <w:r>
      <w:rPr>
        <w:b/>
        <w:sz w:val="32"/>
      </w:rPr>
      <w:tab/>
    </w:r>
    <w:r>
      <w:rPr>
        <w:b/>
        <w:sz w:val="32"/>
      </w:rPr>
      <w:tab/>
    </w:r>
    <w:r>
      <w:rPr>
        <w:b/>
        <w:sz w:val="32"/>
      </w:rPr>
      <w:tab/>
    </w:r>
    <w:r w:rsidRPr="00DC412E">
      <w:rPr>
        <w:b/>
        <w:color w:val="auto"/>
        <w:sz w:val="32"/>
      </w:rPr>
      <w:t xml:space="preserve">   </w:t>
    </w:r>
    <w:r w:rsidRPr="00BA51D3">
      <w:rPr>
        <w:b/>
        <w:color w:val="auto"/>
        <w:sz w:val="24"/>
        <w:szCs w:val="24"/>
      </w:rPr>
      <w:fldChar w:fldCharType="begin"/>
    </w:r>
    <w:r w:rsidRPr="00BA51D3">
      <w:rPr>
        <w:b/>
        <w:color w:val="auto"/>
        <w:sz w:val="24"/>
        <w:szCs w:val="24"/>
      </w:rPr>
      <w:instrText xml:space="preserve"> PAGE   \* MERGEFORMAT </w:instrText>
    </w:r>
    <w:r w:rsidRPr="00BA51D3">
      <w:rPr>
        <w:b/>
        <w:color w:val="auto"/>
        <w:sz w:val="24"/>
        <w:szCs w:val="24"/>
      </w:rPr>
      <w:fldChar w:fldCharType="separate"/>
    </w:r>
    <w:r>
      <w:rPr>
        <w:b/>
        <w:noProof/>
        <w:color w:val="auto"/>
        <w:sz w:val="24"/>
        <w:szCs w:val="24"/>
      </w:rPr>
      <w:t>3</w:t>
    </w:r>
    <w:r w:rsidRPr="00BA51D3">
      <w:rPr>
        <w:b/>
        <w:noProof/>
        <w:color w:val="auto"/>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B03C" w14:textId="77777777" w:rsidR="00C43D48" w:rsidRPr="00AA4576" w:rsidRDefault="00C43D48" w:rsidP="00591BCC">
    <w:pPr>
      <w:pStyle w:val="Header"/>
      <w:tabs>
        <w:tab w:val="clear" w:pos="9026"/>
        <w:tab w:val="left" w:pos="7937"/>
      </w:tabs>
      <w:ind w:right="-1514"/>
      <w:rPr>
        <w:sz w:val="32"/>
      </w:rPr>
    </w:pPr>
    <w:r>
      <w:rPr>
        <w:noProof/>
        <w:lang w:val="en-US"/>
      </w:rPr>
      <w:drawing>
        <wp:anchor distT="0" distB="0" distL="114300" distR="114300" simplePos="0" relativeHeight="251665408" behindDoc="1" locked="0" layoutInCell="1" allowOverlap="1" wp14:anchorId="64839971" wp14:editId="27A2792A">
          <wp:simplePos x="0" y="0"/>
          <wp:positionH relativeFrom="page">
            <wp:posOffset>742950</wp:posOffset>
          </wp:positionH>
          <wp:positionV relativeFrom="page">
            <wp:posOffset>10206990</wp:posOffset>
          </wp:positionV>
          <wp:extent cx="6120000" cy="389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20000" cy="389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6A4A" w14:textId="2A903FEB" w:rsidR="00C43D48" w:rsidRPr="003412CE" w:rsidRDefault="00C43D48" w:rsidP="00DC412E">
    <w:pPr>
      <w:pStyle w:val="Footer"/>
      <w:ind w:right="-613"/>
      <w:jc w:val="center"/>
      <w:rPr>
        <w:color w:val="495965" w:themeColor="text2"/>
        <w:sz w:val="20"/>
        <w:szCs w:val="20"/>
      </w:rPr>
    </w:pPr>
    <w:r>
      <w:rPr>
        <w:noProof/>
        <w:lang w:val="en-US"/>
      </w:rPr>
      <w:drawing>
        <wp:anchor distT="0" distB="0" distL="114300" distR="114300" simplePos="0" relativeHeight="251668480" behindDoc="1" locked="0" layoutInCell="1" allowOverlap="1" wp14:anchorId="39213ADC" wp14:editId="4ADBEC27">
          <wp:simplePos x="0" y="0"/>
          <wp:positionH relativeFrom="page">
            <wp:posOffset>742950</wp:posOffset>
          </wp:positionH>
          <wp:positionV relativeFrom="page">
            <wp:posOffset>10200640</wp:posOffset>
          </wp:positionV>
          <wp:extent cx="6120000" cy="389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20000" cy="389160"/>
                  </a:xfrm>
                  <a:prstGeom prst="rect">
                    <a:avLst/>
                  </a:prstGeom>
                </pic:spPr>
              </pic:pic>
            </a:graphicData>
          </a:graphic>
          <wp14:sizeRelH relativeFrom="margin">
            <wp14:pctWidth>0</wp14:pctWidth>
          </wp14:sizeRelH>
          <wp14:sizeRelV relativeFrom="margin">
            <wp14:pctHeight>0</wp14:pctHeight>
          </wp14:sizeRelV>
        </wp:anchor>
      </w:drawing>
    </w:r>
    <w:r w:rsidRPr="003412CE">
      <w:rPr>
        <w:b/>
        <w:caps/>
        <w:noProof/>
        <w:color w:val="495965" w:themeColor="text2"/>
      </w:rPr>
      <w:ptab w:relativeTo="margin" w:alignment="center" w:leader="none"/>
    </w:r>
    <w:r>
      <w:rPr>
        <w:rFonts w:asciiTheme="majorHAnsi" w:hAnsiTheme="majorHAnsi" w:cs="Arial"/>
        <w:b/>
        <w:caps/>
        <w:color w:val="495965" w:themeColor="text2"/>
        <w:sz w:val="32"/>
        <w:szCs w:val="28"/>
      </w:rPr>
      <w:t>UNCLASSIFIED</w:t>
    </w:r>
    <w:r w:rsidRPr="003412CE">
      <w:rPr>
        <w:b/>
        <w:caps/>
        <w:noProof/>
        <w:color w:val="495965" w:themeColor="text2"/>
      </w:rPr>
      <w:ptab w:relativeTo="margin" w:alignment="right" w:leader="none"/>
    </w:r>
    <w:r>
      <w:rPr>
        <w:b/>
        <w:caps/>
        <w:noProof/>
        <w:color w:val="495965" w:themeColor="text2"/>
      </w:rPr>
      <w:t xml:space="preserve">   </w:t>
    </w:r>
    <w:r w:rsidRPr="00BA51D3">
      <w:rPr>
        <w:b/>
        <w:caps/>
        <w:noProof/>
        <w:color w:val="495965" w:themeColor="text2"/>
        <w:sz w:val="24"/>
        <w:szCs w:val="24"/>
      </w:rPr>
      <w:fldChar w:fldCharType="begin"/>
    </w:r>
    <w:r w:rsidRPr="00BA51D3">
      <w:rPr>
        <w:b/>
        <w:caps/>
        <w:noProof/>
        <w:color w:val="495965" w:themeColor="text2"/>
        <w:sz w:val="24"/>
        <w:szCs w:val="24"/>
      </w:rPr>
      <w:instrText xml:space="preserve"> PAGE   \* MERGEFORMAT </w:instrText>
    </w:r>
    <w:r w:rsidRPr="00BA51D3">
      <w:rPr>
        <w:b/>
        <w:caps/>
        <w:noProof/>
        <w:color w:val="495965" w:themeColor="text2"/>
        <w:sz w:val="24"/>
        <w:szCs w:val="24"/>
      </w:rPr>
      <w:fldChar w:fldCharType="separate"/>
    </w:r>
    <w:r>
      <w:rPr>
        <w:b/>
        <w:caps/>
        <w:noProof/>
        <w:color w:val="495965" w:themeColor="text2"/>
        <w:sz w:val="24"/>
        <w:szCs w:val="24"/>
      </w:rPr>
      <w:t>2</w:t>
    </w:r>
    <w:r w:rsidRPr="00BA51D3">
      <w:rPr>
        <w:b/>
        <w:caps/>
        <w:noProof/>
        <w:color w:val="495965" w:themeColor="text2"/>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A6DA" w14:textId="77777777" w:rsidR="00C43D48" w:rsidRPr="008C5A0E" w:rsidRDefault="00C43D48" w:rsidP="00D37B04">
      <w:pPr>
        <w:pStyle w:val="Footer"/>
      </w:pPr>
    </w:p>
  </w:footnote>
  <w:footnote w:type="continuationSeparator" w:id="0">
    <w:p w14:paraId="2B3A22C1" w14:textId="77777777" w:rsidR="00C43D48" w:rsidRDefault="00C43D48"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5221" w14:textId="77777777" w:rsidR="00C43D48" w:rsidRPr="00A533C7" w:rsidRDefault="00C43D48" w:rsidP="00A533C7">
    <w:pPr>
      <w:pStyle w:val="Header"/>
      <w:tabs>
        <w:tab w:val="clear" w:pos="4513"/>
        <w:tab w:val="clear" w:pos="9026"/>
        <w:tab w:val="center" w:pos="4535"/>
        <w:tab w:val="left" w:pos="7937"/>
      </w:tabs>
      <w:ind w:right="-1514"/>
      <w:rPr>
        <w:rFonts w:asciiTheme="majorHAnsi" w:hAnsiTheme="majorHAnsi" w:cs="Arial"/>
        <w:sz w:val="32"/>
        <w:szCs w:val="28"/>
      </w:rPr>
    </w:pPr>
    <w:bookmarkStart w:id="2" w:name="ClassMenuTops1h1"/>
    <w:r>
      <w:rPr>
        <w:noProof/>
        <w:lang w:val="en-US"/>
      </w:rPr>
      <w:drawing>
        <wp:anchor distT="0" distB="0" distL="114300" distR="114300" simplePos="0" relativeHeight="251670528" behindDoc="1" locked="0" layoutInCell="1" allowOverlap="1" wp14:anchorId="4B1EF8A0" wp14:editId="7E34FAB9">
          <wp:simplePos x="0" y="0"/>
          <wp:positionH relativeFrom="page">
            <wp:posOffset>740054</wp:posOffset>
          </wp:positionH>
          <wp:positionV relativeFrom="page">
            <wp:posOffset>159385</wp:posOffset>
          </wp:positionV>
          <wp:extent cx="6119495" cy="647065"/>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119495" cy="64706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Arial"/>
        <w:sz w:val="32"/>
        <w:szCs w:val="28"/>
      </w:rPr>
      <w:tab/>
      <w:t>UNCLASSIFIED</w:t>
    </w:r>
    <w:r>
      <w:rPr>
        <w:sz w:val="32"/>
      </w:rPr>
      <w:tab/>
    </w:r>
    <w:r>
      <w:rPr>
        <w:sz w:val="32"/>
      </w:rPr>
      <w:tab/>
    </w:r>
  </w:p>
  <w:bookmarkEnd w:id="2"/>
  <w:p w14:paraId="66208F15" w14:textId="77777777" w:rsidR="00C43D48" w:rsidRDefault="00C43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D4B2" w14:textId="77777777" w:rsidR="00C43D48" w:rsidRPr="00ED21BD" w:rsidRDefault="00C43D48" w:rsidP="00ED21BD">
    <w:pPr>
      <w:pStyle w:val="Header"/>
      <w:tabs>
        <w:tab w:val="clear" w:pos="4513"/>
        <w:tab w:val="clear" w:pos="9026"/>
        <w:tab w:val="center" w:pos="4535"/>
        <w:tab w:val="left" w:pos="7937"/>
      </w:tabs>
      <w:ind w:right="-1514"/>
      <w:rPr>
        <w:rFonts w:asciiTheme="majorHAnsi" w:hAnsiTheme="majorHAnsi" w:cs="Arial"/>
        <w:sz w:val="32"/>
        <w:szCs w:val="28"/>
      </w:rPr>
    </w:pPr>
    <w:bookmarkStart w:id="4" w:name="ClassMenuTops1h2"/>
    <w:r>
      <w:rPr>
        <w:noProof/>
        <w:lang w:val="en-US"/>
      </w:rPr>
      <w:drawing>
        <wp:anchor distT="0" distB="0" distL="114300" distR="114300" simplePos="0" relativeHeight="251649024" behindDoc="1" locked="0" layoutInCell="1" allowOverlap="1" wp14:anchorId="3FE0673E" wp14:editId="1EE579EF">
          <wp:simplePos x="0" y="0"/>
          <wp:positionH relativeFrom="page">
            <wp:posOffset>740054</wp:posOffset>
          </wp:positionH>
          <wp:positionV relativeFrom="page">
            <wp:posOffset>159385</wp:posOffset>
          </wp:positionV>
          <wp:extent cx="6119495" cy="64706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119495" cy="64706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Arial"/>
        <w:sz w:val="32"/>
        <w:szCs w:val="28"/>
      </w:rPr>
      <w:tab/>
    </w:r>
  </w:p>
  <w:bookmarkEnd w:id="4"/>
  <w:p w14:paraId="20965C0D" w14:textId="77777777" w:rsidR="00C43D48" w:rsidRPr="00F77BB9" w:rsidRDefault="00C43D48" w:rsidP="00F77BB9">
    <w:pPr>
      <w:pStyle w:val="Header"/>
      <w:jc w:val="center"/>
      <w:rPr>
        <w:rFonts w:asciiTheme="majorHAnsi" w:hAnsiTheme="majorHAnsi" w:cs="Arial"/>
        <w:b w:val="0"/>
        <w:sz w:val="28"/>
        <w:szCs w:val="28"/>
      </w:rPr>
    </w:pPr>
  </w:p>
  <w:p w14:paraId="435618B8" w14:textId="77777777" w:rsidR="00C43D48" w:rsidRDefault="00C43D48" w:rsidP="002D5B25">
    <w:pPr>
      <w:pStyle w:val="Header"/>
    </w:pPr>
  </w:p>
  <w:p w14:paraId="58FF14F2" w14:textId="77777777" w:rsidR="00C43D48" w:rsidRPr="00943730" w:rsidRDefault="00C43D48" w:rsidP="00943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FF14" w14:textId="77777777" w:rsidR="00C43D48" w:rsidRPr="00ED21BD" w:rsidRDefault="00C43D48" w:rsidP="00ED21BD">
    <w:pPr>
      <w:pStyle w:val="Header"/>
      <w:tabs>
        <w:tab w:val="clear" w:pos="4513"/>
        <w:tab w:val="clear" w:pos="9026"/>
        <w:tab w:val="center" w:pos="4535"/>
        <w:tab w:val="left" w:pos="7937"/>
      </w:tabs>
      <w:ind w:right="-1514"/>
      <w:rPr>
        <w:rFonts w:asciiTheme="majorHAnsi" w:hAnsiTheme="majorHAnsi" w:cs="Arial"/>
        <w:sz w:val="32"/>
        <w:szCs w:val="28"/>
      </w:rPr>
    </w:pPr>
    <w:r>
      <w:rPr>
        <w:noProof/>
        <w:lang w:val="en-US"/>
      </w:rPr>
      <w:drawing>
        <wp:anchor distT="0" distB="0" distL="114300" distR="114300" simplePos="0" relativeHeight="251646976" behindDoc="1" locked="0" layoutInCell="1" allowOverlap="1" wp14:anchorId="1F0F166D" wp14:editId="20DC2918">
          <wp:simplePos x="0" y="0"/>
          <wp:positionH relativeFrom="page">
            <wp:posOffset>740054</wp:posOffset>
          </wp:positionH>
          <wp:positionV relativeFrom="page">
            <wp:posOffset>159385</wp:posOffset>
          </wp:positionV>
          <wp:extent cx="6119495" cy="647065"/>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119495" cy="64706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Arial"/>
        <w:sz w:val="32"/>
        <w:szCs w:val="28"/>
      </w:rPr>
      <w:tab/>
      <w:t>UNCLASSIFIED</w:t>
    </w:r>
  </w:p>
  <w:p w14:paraId="1A908CAB" w14:textId="77777777" w:rsidR="00C43D48" w:rsidRPr="00F77BB9" w:rsidRDefault="00C43D48" w:rsidP="00F77BB9">
    <w:pPr>
      <w:pStyle w:val="Header"/>
      <w:jc w:val="center"/>
      <w:rPr>
        <w:rFonts w:asciiTheme="majorHAnsi" w:hAnsiTheme="majorHAnsi" w:cs="Arial"/>
        <w:b w:val="0"/>
        <w:sz w:val="28"/>
        <w:szCs w:val="28"/>
      </w:rPr>
    </w:pPr>
  </w:p>
  <w:p w14:paraId="36712CE6" w14:textId="77777777" w:rsidR="00C43D48" w:rsidRDefault="00C43D48" w:rsidP="002D5B25">
    <w:pPr>
      <w:pStyle w:val="Header"/>
    </w:pPr>
  </w:p>
  <w:p w14:paraId="2ED456E9" w14:textId="77777777" w:rsidR="00C43D48" w:rsidRPr="00943730" w:rsidRDefault="00C43D48" w:rsidP="0094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93846E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DD5F6C"/>
    <w:multiLevelType w:val="hybridMultilevel"/>
    <w:tmpl w:val="43EC2460"/>
    <w:lvl w:ilvl="0" w:tplc="EA66E6E2">
      <w:start w:val="1"/>
      <w:numFmt w:val="bullet"/>
      <w:pStyle w:val="ListBullet"/>
      <w:lvlText w:val="•"/>
      <w:lvlJc w:val="left"/>
      <w:pPr>
        <w:ind w:left="360" w:hanging="360"/>
      </w:pPr>
      <w:rPr>
        <w:b w:val="0"/>
        <w:i w:val="0"/>
        <w:caps w:val="0"/>
        <w:strike w:val="0"/>
        <w:dstrike w:val="0"/>
        <w:vanish w:val="0"/>
        <w:webHidden w:val="0"/>
        <w:color w:val="595959"/>
        <w:spacing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8A708E1A">
      <w:numFmt w:val="bullet"/>
      <w:lvlText w:val="-"/>
      <w:lvlJc w:val="left"/>
      <w:pPr>
        <w:ind w:left="1440" w:hanging="360"/>
      </w:pPr>
      <w:rPr>
        <w:rFonts w:ascii="Calibri" w:eastAsia="Times New Roman" w:hAnsi="Calibri" w:hint="default"/>
      </w:rPr>
    </w:lvl>
    <w:lvl w:ilvl="2" w:tplc="9D880A18">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0148D9"/>
    <w:multiLevelType w:val="hybridMultilevel"/>
    <w:tmpl w:val="8B20E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47688"/>
    <w:multiLevelType w:val="hybridMultilevel"/>
    <w:tmpl w:val="47E45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D21B1"/>
    <w:multiLevelType w:val="hybridMultilevel"/>
    <w:tmpl w:val="72B63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175E3715"/>
    <w:multiLevelType w:val="hybridMultilevel"/>
    <w:tmpl w:val="DC24C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891144"/>
    <w:multiLevelType w:val="hybridMultilevel"/>
    <w:tmpl w:val="EDC2CCCC"/>
    <w:lvl w:ilvl="0" w:tplc="0C090001">
      <w:start w:val="1"/>
      <w:numFmt w:val="bullet"/>
      <w:lvlText w:val=""/>
      <w:lvlJc w:val="left"/>
      <w:pPr>
        <w:ind w:left="2715" w:hanging="360"/>
      </w:pPr>
      <w:rPr>
        <w:rFonts w:ascii="Symbol" w:hAnsi="Symbol" w:hint="default"/>
      </w:rPr>
    </w:lvl>
    <w:lvl w:ilvl="1" w:tplc="487666F2">
      <w:numFmt w:val="bullet"/>
      <w:lvlText w:val="•"/>
      <w:lvlJc w:val="left"/>
      <w:pPr>
        <w:ind w:left="3435" w:hanging="360"/>
      </w:pPr>
      <w:rPr>
        <w:rFonts w:ascii="Calibri Light" w:eastAsiaTheme="minorHAnsi" w:hAnsi="Calibri Light" w:cs="Calibri Light" w:hint="default"/>
      </w:rPr>
    </w:lvl>
    <w:lvl w:ilvl="2" w:tplc="0C090005" w:tentative="1">
      <w:start w:val="1"/>
      <w:numFmt w:val="bullet"/>
      <w:lvlText w:val=""/>
      <w:lvlJc w:val="left"/>
      <w:pPr>
        <w:ind w:left="4155" w:hanging="360"/>
      </w:pPr>
      <w:rPr>
        <w:rFonts w:ascii="Wingdings" w:hAnsi="Wingdings" w:hint="default"/>
      </w:rPr>
    </w:lvl>
    <w:lvl w:ilvl="3" w:tplc="0C090001" w:tentative="1">
      <w:start w:val="1"/>
      <w:numFmt w:val="bullet"/>
      <w:lvlText w:val=""/>
      <w:lvlJc w:val="left"/>
      <w:pPr>
        <w:ind w:left="4875" w:hanging="360"/>
      </w:pPr>
      <w:rPr>
        <w:rFonts w:ascii="Symbol" w:hAnsi="Symbol" w:hint="default"/>
      </w:rPr>
    </w:lvl>
    <w:lvl w:ilvl="4" w:tplc="0C090003" w:tentative="1">
      <w:start w:val="1"/>
      <w:numFmt w:val="bullet"/>
      <w:lvlText w:val="o"/>
      <w:lvlJc w:val="left"/>
      <w:pPr>
        <w:ind w:left="5595" w:hanging="360"/>
      </w:pPr>
      <w:rPr>
        <w:rFonts w:ascii="Courier New" w:hAnsi="Courier New" w:cs="Courier New" w:hint="default"/>
      </w:rPr>
    </w:lvl>
    <w:lvl w:ilvl="5" w:tplc="0C090005" w:tentative="1">
      <w:start w:val="1"/>
      <w:numFmt w:val="bullet"/>
      <w:lvlText w:val=""/>
      <w:lvlJc w:val="left"/>
      <w:pPr>
        <w:ind w:left="6315" w:hanging="360"/>
      </w:pPr>
      <w:rPr>
        <w:rFonts w:ascii="Wingdings" w:hAnsi="Wingdings" w:hint="default"/>
      </w:rPr>
    </w:lvl>
    <w:lvl w:ilvl="6" w:tplc="0C090001" w:tentative="1">
      <w:start w:val="1"/>
      <w:numFmt w:val="bullet"/>
      <w:lvlText w:val=""/>
      <w:lvlJc w:val="left"/>
      <w:pPr>
        <w:ind w:left="7035" w:hanging="360"/>
      </w:pPr>
      <w:rPr>
        <w:rFonts w:ascii="Symbol" w:hAnsi="Symbol" w:hint="default"/>
      </w:rPr>
    </w:lvl>
    <w:lvl w:ilvl="7" w:tplc="0C090003" w:tentative="1">
      <w:start w:val="1"/>
      <w:numFmt w:val="bullet"/>
      <w:lvlText w:val="o"/>
      <w:lvlJc w:val="left"/>
      <w:pPr>
        <w:ind w:left="7755" w:hanging="360"/>
      </w:pPr>
      <w:rPr>
        <w:rFonts w:ascii="Courier New" w:hAnsi="Courier New" w:cs="Courier New" w:hint="default"/>
      </w:rPr>
    </w:lvl>
    <w:lvl w:ilvl="8" w:tplc="0C090005" w:tentative="1">
      <w:start w:val="1"/>
      <w:numFmt w:val="bullet"/>
      <w:lvlText w:val=""/>
      <w:lvlJc w:val="left"/>
      <w:pPr>
        <w:ind w:left="8475" w:hanging="360"/>
      </w:pPr>
      <w:rPr>
        <w:rFonts w:ascii="Wingdings" w:hAnsi="Wingdings" w:hint="default"/>
      </w:rPr>
    </w:lvl>
  </w:abstractNum>
  <w:abstractNum w:abstractNumId="11" w15:restartNumberingAfterBreak="0">
    <w:nsid w:val="1FDC6FD5"/>
    <w:multiLevelType w:val="multilevel"/>
    <w:tmpl w:val="105AB47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701"/>
        </w:tabs>
        <w:ind w:left="1701"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1E7819"/>
    <w:multiLevelType w:val="hybridMultilevel"/>
    <w:tmpl w:val="6950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C0D6B"/>
    <w:multiLevelType w:val="hybridMultilevel"/>
    <w:tmpl w:val="02A4A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7E2E7A"/>
    <w:multiLevelType w:val="hybridMultilevel"/>
    <w:tmpl w:val="61D0F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083D13"/>
    <w:multiLevelType w:val="hybridMultilevel"/>
    <w:tmpl w:val="0C8A4C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B11D03"/>
    <w:multiLevelType w:val="hybridMultilevel"/>
    <w:tmpl w:val="5BAA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471D5"/>
    <w:multiLevelType w:val="hybridMultilevel"/>
    <w:tmpl w:val="727C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08C2710"/>
    <w:multiLevelType w:val="multilevel"/>
    <w:tmpl w:val="7026C81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0" w15:restartNumberingAfterBreak="0">
    <w:nsid w:val="32A52F06"/>
    <w:multiLevelType w:val="multilevel"/>
    <w:tmpl w:val="0B34473C"/>
    <w:lvl w:ilvl="0">
      <w:start w:val="1"/>
      <w:numFmt w:val="decimal"/>
      <w:pStyle w:val="BriefBackground"/>
      <w:lvlText w:val="%1."/>
      <w:lvlJc w:val="left"/>
      <w:pPr>
        <w:ind w:left="360" w:hanging="360"/>
      </w:pPr>
      <w:rPr>
        <w:b w:val="0"/>
        <w:i w:val="0"/>
        <w:sz w:val="24"/>
      </w:rPr>
    </w:lvl>
    <w:lvl w:ilvl="1">
      <w:start w:val="1"/>
      <w:numFmt w:val="bullet"/>
      <w:lvlText w:val="-"/>
      <w:lvlJc w:val="left"/>
      <w:pPr>
        <w:ind w:left="1440" w:hanging="360"/>
      </w:pPr>
      <w:rPr>
        <w:rFonts w:ascii="Courier New" w:hAnsi="Courier New"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2" w15:restartNumberingAfterBreak="0">
    <w:nsid w:val="37F32F0D"/>
    <w:multiLevelType w:val="hybridMultilevel"/>
    <w:tmpl w:val="7FBE2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826F5D"/>
    <w:multiLevelType w:val="hybridMultilevel"/>
    <w:tmpl w:val="7DC425CC"/>
    <w:lvl w:ilvl="0" w:tplc="034E3DFC">
      <w:start w:val="1"/>
      <w:numFmt w:val="decimal"/>
      <w:pStyle w:val="Background"/>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BB7508E"/>
    <w:multiLevelType w:val="multilevel"/>
    <w:tmpl w:val="102AA1D0"/>
    <w:lvl w:ilvl="0">
      <w:start w:val="1"/>
      <w:numFmt w:val="decimal"/>
      <w:lvlText w:val="%1."/>
      <w:lvlJc w:val="left"/>
      <w:pPr>
        <w:ind w:left="360" w:hanging="360"/>
      </w:pPr>
      <w:rPr>
        <w:rFonts w:asciiTheme="minorHAnsi" w:hAnsiTheme="minorHAnsi" w:cstheme="minorHAnsi" w:hint="default"/>
        <w:color w:val="000000" w:themeColor="text1"/>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D3C1EA7"/>
    <w:multiLevelType w:val="multilevel"/>
    <w:tmpl w:val="43428892"/>
    <w:numStyleLink w:val="BulletsList"/>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31" w15:restartNumberingAfterBreak="0">
    <w:nsid w:val="60E1636E"/>
    <w:multiLevelType w:val="hybridMultilevel"/>
    <w:tmpl w:val="5A2E1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0A3C69"/>
    <w:multiLevelType w:val="hybridMultilevel"/>
    <w:tmpl w:val="D2161880"/>
    <w:lvl w:ilvl="0" w:tplc="64F0A7C0">
      <w:start w:val="1"/>
      <w:numFmt w:val="bullet"/>
      <w:pStyle w:val="bullet"/>
      <w:lvlText w:val=""/>
      <w:lvlJc w:val="left"/>
      <w:pPr>
        <w:ind w:left="1431" w:hanging="360"/>
      </w:pPr>
      <w:rPr>
        <w:rFonts w:ascii="Symbol" w:hAnsi="Symbol" w:hint="default"/>
        <w:color w:val="404040" w:themeColor="text1" w:themeTint="BF"/>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33" w15:restartNumberingAfterBreak="0">
    <w:nsid w:val="6B573F2D"/>
    <w:multiLevelType w:val="hybridMultilevel"/>
    <w:tmpl w:val="C7AE0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2A04A6"/>
    <w:multiLevelType w:val="hybridMultilevel"/>
    <w:tmpl w:val="1FCE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4245E5A"/>
    <w:multiLevelType w:val="hybridMultilevel"/>
    <w:tmpl w:val="19CC0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2D2E8B"/>
    <w:multiLevelType w:val="hybridMultilevel"/>
    <w:tmpl w:val="AA8AE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6A4C49"/>
    <w:multiLevelType w:val="hybridMultilevel"/>
    <w:tmpl w:val="92AE9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CDF41BB"/>
    <w:multiLevelType w:val="hybridMultilevel"/>
    <w:tmpl w:val="A746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18"/>
  </w:num>
  <w:num w:numId="4">
    <w:abstractNumId w:val="25"/>
  </w:num>
  <w:num w:numId="5">
    <w:abstractNumId w:val="29"/>
  </w:num>
  <w:num w:numId="6">
    <w:abstractNumId w:val="18"/>
  </w:num>
  <w:num w:numId="7">
    <w:abstractNumId w:val="28"/>
  </w:num>
  <w:num w:numId="8">
    <w:abstractNumId w:val="5"/>
  </w:num>
  <w:num w:numId="9">
    <w:abstractNumId w:val="7"/>
  </w:num>
  <w:num w:numId="10">
    <w:abstractNumId w:val="39"/>
  </w:num>
  <w:num w:numId="11">
    <w:abstractNumId w:val="1"/>
  </w:num>
  <w:num w:numId="1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23"/>
  </w:num>
  <w:num w:numId="16">
    <w:abstractNumId w:val="6"/>
  </w:num>
  <w:num w:numId="17">
    <w:abstractNumId w:val="30"/>
  </w:num>
  <w:num w:numId="18">
    <w:abstractNumId w:val="19"/>
  </w:num>
  <w:num w:numId="19">
    <w:abstractNumId w:val="0"/>
  </w:num>
  <w:num w:numId="20">
    <w:abstractNumId w:val="21"/>
  </w:num>
  <w:num w:numId="21">
    <w:abstractNumId w:val="32"/>
  </w:num>
  <w:num w:numId="22">
    <w:abstractNumId w:val="24"/>
  </w:num>
  <w:num w:numId="23">
    <w:abstractNumId w:val="27"/>
  </w:num>
  <w:num w:numId="24">
    <w:abstractNumId w:val="33"/>
  </w:num>
  <w:num w:numId="25">
    <w:abstractNumId w:val="12"/>
  </w:num>
  <w:num w:numId="26">
    <w:abstractNumId w:val="3"/>
  </w:num>
  <w:num w:numId="27">
    <w:abstractNumId w:val="10"/>
  </w:num>
  <w:num w:numId="28">
    <w:abstractNumId w:val="15"/>
  </w:num>
  <w:num w:numId="29">
    <w:abstractNumId w:val="17"/>
  </w:num>
  <w:num w:numId="30">
    <w:abstractNumId w:val="2"/>
  </w:num>
  <w:num w:numId="31">
    <w:abstractNumId w:val="22"/>
  </w:num>
  <w:num w:numId="32">
    <w:abstractNumId w:val="4"/>
  </w:num>
  <w:num w:numId="33">
    <w:abstractNumId w:val="40"/>
  </w:num>
  <w:num w:numId="34">
    <w:abstractNumId w:val="38"/>
  </w:num>
  <w:num w:numId="35">
    <w:abstractNumId w:val="31"/>
  </w:num>
  <w:num w:numId="36">
    <w:abstractNumId w:val="14"/>
  </w:num>
  <w:num w:numId="37">
    <w:abstractNumId w:val="13"/>
  </w:num>
  <w:num w:numId="38">
    <w:abstractNumId w:val="37"/>
  </w:num>
  <w:num w:numId="39">
    <w:abstractNumId w:val="8"/>
  </w:num>
  <w:num w:numId="40">
    <w:abstractNumId w:val="36"/>
  </w:num>
  <w:num w:numId="41">
    <w:abstractNumId w:val="16"/>
  </w:num>
  <w:num w:numId="4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3CD9"/>
    <w:rsid w:val="00004D0B"/>
    <w:rsid w:val="0001574B"/>
    <w:rsid w:val="0002080A"/>
    <w:rsid w:val="00022698"/>
    <w:rsid w:val="0002782F"/>
    <w:rsid w:val="00035BBF"/>
    <w:rsid w:val="0004028A"/>
    <w:rsid w:val="00050479"/>
    <w:rsid w:val="00050806"/>
    <w:rsid w:val="00050C78"/>
    <w:rsid w:val="000546D9"/>
    <w:rsid w:val="000548B2"/>
    <w:rsid w:val="00054E4D"/>
    <w:rsid w:val="00060073"/>
    <w:rsid w:val="00060156"/>
    <w:rsid w:val="000616C6"/>
    <w:rsid w:val="00061956"/>
    <w:rsid w:val="00064BEC"/>
    <w:rsid w:val="0007240E"/>
    <w:rsid w:val="00072874"/>
    <w:rsid w:val="00072E53"/>
    <w:rsid w:val="00073A26"/>
    <w:rsid w:val="0007737F"/>
    <w:rsid w:val="00077AC4"/>
    <w:rsid w:val="000854FD"/>
    <w:rsid w:val="00085E3A"/>
    <w:rsid w:val="00093F5C"/>
    <w:rsid w:val="00095B11"/>
    <w:rsid w:val="00096107"/>
    <w:rsid w:val="00096BA1"/>
    <w:rsid w:val="000A364F"/>
    <w:rsid w:val="000A3A1D"/>
    <w:rsid w:val="000B1CDF"/>
    <w:rsid w:val="000B3221"/>
    <w:rsid w:val="000B37F5"/>
    <w:rsid w:val="000C01C6"/>
    <w:rsid w:val="000C175D"/>
    <w:rsid w:val="000C1DCA"/>
    <w:rsid w:val="000C61A7"/>
    <w:rsid w:val="000C69F9"/>
    <w:rsid w:val="000D05D6"/>
    <w:rsid w:val="000D303D"/>
    <w:rsid w:val="000D66D6"/>
    <w:rsid w:val="000E6801"/>
    <w:rsid w:val="000F535D"/>
    <w:rsid w:val="000F6182"/>
    <w:rsid w:val="00104AA2"/>
    <w:rsid w:val="00111BC4"/>
    <w:rsid w:val="00113288"/>
    <w:rsid w:val="001139CF"/>
    <w:rsid w:val="0011437B"/>
    <w:rsid w:val="00117A62"/>
    <w:rsid w:val="001211EA"/>
    <w:rsid w:val="001214BE"/>
    <w:rsid w:val="00126A2C"/>
    <w:rsid w:val="00127C8E"/>
    <w:rsid w:val="0013101C"/>
    <w:rsid w:val="001322F6"/>
    <w:rsid w:val="001365D5"/>
    <w:rsid w:val="001374C3"/>
    <w:rsid w:val="00141036"/>
    <w:rsid w:val="001451E6"/>
    <w:rsid w:val="00145C56"/>
    <w:rsid w:val="001461D6"/>
    <w:rsid w:val="001526C1"/>
    <w:rsid w:val="001541EA"/>
    <w:rsid w:val="0015516B"/>
    <w:rsid w:val="00161C37"/>
    <w:rsid w:val="00163055"/>
    <w:rsid w:val="00164C98"/>
    <w:rsid w:val="001652CC"/>
    <w:rsid w:val="00165EEB"/>
    <w:rsid w:val="001665D2"/>
    <w:rsid w:val="001752FF"/>
    <w:rsid w:val="00185713"/>
    <w:rsid w:val="001931A0"/>
    <w:rsid w:val="00193C3C"/>
    <w:rsid w:val="001A16AE"/>
    <w:rsid w:val="001A1800"/>
    <w:rsid w:val="001A28A3"/>
    <w:rsid w:val="001A2BFD"/>
    <w:rsid w:val="001A2E1C"/>
    <w:rsid w:val="001A48C0"/>
    <w:rsid w:val="001A78C4"/>
    <w:rsid w:val="001B0AD1"/>
    <w:rsid w:val="001B159C"/>
    <w:rsid w:val="001B50E4"/>
    <w:rsid w:val="001B7070"/>
    <w:rsid w:val="001C0047"/>
    <w:rsid w:val="001C25E5"/>
    <w:rsid w:val="001C30F2"/>
    <w:rsid w:val="001C4A7F"/>
    <w:rsid w:val="001C7636"/>
    <w:rsid w:val="001D16D9"/>
    <w:rsid w:val="001D4D55"/>
    <w:rsid w:val="001D663E"/>
    <w:rsid w:val="001D6CF3"/>
    <w:rsid w:val="001E1DC0"/>
    <w:rsid w:val="001E21C9"/>
    <w:rsid w:val="001F2670"/>
    <w:rsid w:val="001F45C1"/>
    <w:rsid w:val="001F5A75"/>
    <w:rsid w:val="001F68FF"/>
    <w:rsid w:val="0020152E"/>
    <w:rsid w:val="00201B81"/>
    <w:rsid w:val="0020726B"/>
    <w:rsid w:val="00215F1F"/>
    <w:rsid w:val="00216BAF"/>
    <w:rsid w:val="00223721"/>
    <w:rsid w:val="00223AA2"/>
    <w:rsid w:val="00225D68"/>
    <w:rsid w:val="00230089"/>
    <w:rsid w:val="00230427"/>
    <w:rsid w:val="00233858"/>
    <w:rsid w:val="0024136A"/>
    <w:rsid w:val="002418B5"/>
    <w:rsid w:val="00242138"/>
    <w:rsid w:val="0024266A"/>
    <w:rsid w:val="00242FFD"/>
    <w:rsid w:val="00247F9B"/>
    <w:rsid w:val="00251278"/>
    <w:rsid w:val="0025650E"/>
    <w:rsid w:val="00256A37"/>
    <w:rsid w:val="00261358"/>
    <w:rsid w:val="002628E2"/>
    <w:rsid w:val="00271CCA"/>
    <w:rsid w:val="002733F9"/>
    <w:rsid w:val="00275DF4"/>
    <w:rsid w:val="00276B2B"/>
    <w:rsid w:val="00283D35"/>
    <w:rsid w:val="0028602A"/>
    <w:rsid w:val="00286FC4"/>
    <w:rsid w:val="002914E2"/>
    <w:rsid w:val="002944E1"/>
    <w:rsid w:val="00296995"/>
    <w:rsid w:val="00297D32"/>
    <w:rsid w:val="002A07AE"/>
    <w:rsid w:val="002A1123"/>
    <w:rsid w:val="002B0066"/>
    <w:rsid w:val="002B1644"/>
    <w:rsid w:val="002B5E10"/>
    <w:rsid w:val="002B6A1C"/>
    <w:rsid w:val="002B6C0F"/>
    <w:rsid w:val="002C1367"/>
    <w:rsid w:val="002C5585"/>
    <w:rsid w:val="002C5F8F"/>
    <w:rsid w:val="002C6847"/>
    <w:rsid w:val="002C793D"/>
    <w:rsid w:val="002D09CD"/>
    <w:rsid w:val="002D419D"/>
    <w:rsid w:val="002D5B25"/>
    <w:rsid w:val="002F051F"/>
    <w:rsid w:val="002F1B33"/>
    <w:rsid w:val="002F4323"/>
    <w:rsid w:val="002F4F2B"/>
    <w:rsid w:val="002F74D3"/>
    <w:rsid w:val="003002C0"/>
    <w:rsid w:val="00301144"/>
    <w:rsid w:val="003031C6"/>
    <w:rsid w:val="00304984"/>
    <w:rsid w:val="00307204"/>
    <w:rsid w:val="003113C4"/>
    <w:rsid w:val="00312BF8"/>
    <w:rsid w:val="003148B7"/>
    <w:rsid w:val="003158C3"/>
    <w:rsid w:val="00315A15"/>
    <w:rsid w:val="00316E54"/>
    <w:rsid w:val="00323062"/>
    <w:rsid w:val="003274CD"/>
    <w:rsid w:val="00332DE3"/>
    <w:rsid w:val="00333501"/>
    <w:rsid w:val="00336009"/>
    <w:rsid w:val="003412CE"/>
    <w:rsid w:val="0034224A"/>
    <w:rsid w:val="003457C4"/>
    <w:rsid w:val="003457E8"/>
    <w:rsid w:val="00350ACE"/>
    <w:rsid w:val="0035119D"/>
    <w:rsid w:val="003543B8"/>
    <w:rsid w:val="003561E1"/>
    <w:rsid w:val="003636CE"/>
    <w:rsid w:val="0036379B"/>
    <w:rsid w:val="00363A63"/>
    <w:rsid w:val="003652E3"/>
    <w:rsid w:val="003674CC"/>
    <w:rsid w:val="00370772"/>
    <w:rsid w:val="00374A5A"/>
    <w:rsid w:val="003808EB"/>
    <w:rsid w:val="00381190"/>
    <w:rsid w:val="003813E0"/>
    <w:rsid w:val="00381F88"/>
    <w:rsid w:val="00383668"/>
    <w:rsid w:val="003845C6"/>
    <w:rsid w:val="003876C7"/>
    <w:rsid w:val="00387FC8"/>
    <w:rsid w:val="00391D01"/>
    <w:rsid w:val="00393124"/>
    <w:rsid w:val="0039344A"/>
    <w:rsid w:val="00393D80"/>
    <w:rsid w:val="00395163"/>
    <w:rsid w:val="003960DA"/>
    <w:rsid w:val="003B20D9"/>
    <w:rsid w:val="003B2ECA"/>
    <w:rsid w:val="003B4F12"/>
    <w:rsid w:val="003B7639"/>
    <w:rsid w:val="003C63A7"/>
    <w:rsid w:val="003C7161"/>
    <w:rsid w:val="003D0C74"/>
    <w:rsid w:val="003D39AB"/>
    <w:rsid w:val="003D42EB"/>
    <w:rsid w:val="003E2055"/>
    <w:rsid w:val="003E69F3"/>
    <w:rsid w:val="003E779F"/>
    <w:rsid w:val="003E7D06"/>
    <w:rsid w:val="003F004D"/>
    <w:rsid w:val="003F2041"/>
    <w:rsid w:val="003F22BF"/>
    <w:rsid w:val="003F3F5A"/>
    <w:rsid w:val="003F4597"/>
    <w:rsid w:val="003F45F6"/>
    <w:rsid w:val="003F4B41"/>
    <w:rsid w:val="003F76EE"/>
    <w:rsid w:val="00401AAA"/>
    <w:rsid w:val="00402ACC"/>
    <w:rsid w:val="004033CC"/>
    <w:rsid w:val="00405139"/>
    <w:rsid w:val="00407F02"/>
    <w:rsid w:val="004120EC"/>
    <w:rsid w:val="0041737A"/>
    <w:rsid w:val="00420C55"/>
    <w:rsid w:val="00422618"/>
    <w:rsid w:val="00423F31"/>
    <w:rsid w:val="00431899"/>
    <w:rsid w:val="00436FBD"/>
    <w:rsid w:val="00437E30"/>
    <w:rsid w:val="00442055"/>
    <w:rsid w:val="00443C89"/>
    <w:rsid w:val="0044435B"/>
    <w:rsid w:val="00445DDE"/>
    <w:rsid w:val="00447585"/>
    <w:rsid w:val="004564AC"/>
    <w:rsid w:val="00460EA5"/>
    <w:rsid w:val="00461DBE"/>
    <w:rsid w:val="00463764"/>
    <w:rsid w:val="00464448"/>
    <w:rsid w:val="00466DB3"/>
    <w:rsid w:val="00467CD0"/>
    <w:rsid w:val="00475282"/>
    <w:rsid w:val="004772DA"/>
    <w:rsid w:val="00482549"/>
    <w:rsid w:val="00482AE8"/>
    <w:rsid w:val="0048395C"/>
    <w:rsid w:val="00486804"/>
    <w:rsid w:val="004931AD"/>
    <w:rsid w:val="004933CC"/>
    <w:rsid w:val="00495FD3"/>
    <w:rsid w:val="004965E2"/>
    <w:rsid w:val="004A13CF"/>
    <w:rsid w:val="004A1E54"/>
    <w:rsid w:val="004A3EE7"/>
    <w:rsid w:val="004A65B6"/>
    <w:rsid w:val="004A6908"/>
    <w:rsid w:val="004A7652"/>
    <w:rsid w:val="004B3775"/>
    <w:rsid w:val="004C1C8A"/>
    <w:rsid w:val="004C41B9"/>
    <w:rsid w:val="004C5B23"/>
    <w:rsid w:val="004C6601"/>
    <w:rsid w:val="004C6FEF"/>
    <w:rsid w:val="004D0BA0"/>
    <w:rsid w:val="004E058F"/>
    <w:rsid w:val="004E2C05"/>
    <w:rsid w:val="004E3B87"/>
    <w:rsid w:val="004F50C1"/>
    <w:rsid w:val="004F5134"/>
    <w:rsid w:val="004F51B8"/>
    <w:rsid w:val="004F6177"/>
    <w:rsid w:val="00502115"/>
    <w:rsid w:val="00504108"/>
    <w:rsid w:val="005049FA"/>
    <w:rsid w:val="00505413"/>
    <w:rsid w:val="00510921"/>
    <w:rsid w:val="00510AD3"/>
    <w:rsid w:val="00513348"/>
    <w:rsid w:val="00513AD8"/>
    <w:rsid w:val="00514C69"/>
    <w:rsid w:val="00516559"/>
    <w:rsid w:val="005170AD"/>
    <w:rsid w:val="005204D2"/>
    <w:rsid w:val="005212B3"/>
    <w:rsid w:val="00522396"/>
    <w:rsid w:val="005246EE"/>
    <w:rsid w:val="00526C9A"/>
    <w:rsid w:val="00526CE0"/>
    <w:rsid w:val="00533B5D"/>
    <w:rsid w:val="005368E1"/>
    <w:rsid w:val="005371D4"/>
    <w:rsid w:val="00540D4C"/>
    <w:rsid w:val="00541179"/>
    <w:rsid w:val="00550154"/>
    <w:rsid w:val="00551A4F"/>
    <w:rsid w:val="00556FBC"/>
    <w:rsid w:val="0056185A"/>
    <w:rsid w:val="0056344C"/>
    <w:rsid w:val="0056473A"/>
    <w:rsid w:val="00565507"/>
    <w:rsid w:val="00566616"/>
    <w:rsid w:val="00572B10"/>
    <w:rsid w:val="005738BE"/>
    <w:rsid w:val="00577FF5"/>
    <w:rsid w:val="00580F5D"/>
    <w:rsid w:val="00584135"/>
    <w:rsid w:val="00584FDE"/>
    <w:rsid w:val="00585CD4"/>
    <w:rsid w:val="00591BCC"/>
    <w:rsid w:val="0059516F"/>
    <w:rsid w:val="00595F9F"/>
    <w:rsid w:val="005A20F6"/>
    <w:rsid w:val="005B4173"/>
    <w:rsid w:val="005B4971"/>
    <w:rsid w:val="005B5F07"/>
    <w:rsid w:val="005B7534"/>
    <w:rsid w:val="005B7AC1"/>
    <w:rsid w:val="005C08FC"/>
    <w:rsid w:val="005C2268"/>
    <w:rsid w:val="005C3B7C"/>
    <w:rsid w:val="005C6872"/>
    <w:rsid w:val="005D31EA"/>
    <w:rsid w:val="005D3655"/>
    <w:rsid w:val="005D597A"/>
    <w:rsid w:val="005D6CF4"/>
    <w:rsid w:val="005E4830"/>
    <w:rsid w:val="005F439E"/>
    <w:rsid w:val="005F6C40"/>
    <w:rsid w:val="006005E4"/>
    <w:rsid w:val="00601BA3"/>
    <w:rsid w:val="0060270A"/>
    <w:rsid w:val="006039FE"/>
    <w:rsid w:val="00603F6F"/>
    <w:rsid w:val="0060461B"/>
    <w:rsid w:val="0060475B"/>
    <w:rsid w:val="00604765"/>
    <w:rsid w:val="0061281B"/>
    <w:rsid w:val="00622B86"/>
    <w:rsid w:val="00623BA1"/>
    <w:rsid w:val="00632498"/>
    <w:rsid w:val="00633049"/>
    <w:rsid w:val="006334C8"/>
    <w:rsid w:val="00633EB7"/>
    <w:rsid w:val="006346BC"/>
    <w:rsid w:val="00635556"/>
    <w:rsid w:val="006359F3"/>
    <w:rsid w:val="0064084E"/>
    <w:rsid w:val="00640B53"/>
    <w:rsid w:val="00641E0C"/>
    <w:rsid w:val="00641F3A"/>
    <w:rsid w:val="00641F49"/>
    <w:rsid w:val="00652309"/>
    <w:rsid w:val="006560FB"/>
    <w:rsid w:val="00656432"/>
    <w:rsid w:val="00662C52"/>
    <w:rsid w:val="006639B3"/>
    <w:rsid w:val="00664D61"/>
    <w:rsid w:val="00665BD4"/>
    <w:rsid w:val="00666286"/>
    <w:rsid w:val="0066652A"/>
    <w:rsid w:val="006705FB"/>
    <w:rsid w:val="006719C3"/>
    <w:rsid w:val="00671AEC"/>
    <w:rsid w:val="006730DD"/>
    <w:rsid w:val="00676E2D"/>
    <w:rsid w:val="00677EEB"/>
    <w:rsid w:val="00680522"/>
    <w:rsid w:val="00682167"/>
    <w:rsid w:val="00683B42"/>
    <w:rsid w:val="0068446D"/>
    <w:rsid w:val="00690727"/>
    <w:rsid w:val="006966DD"/>
    <w:rsid w:val="006968FB"/>
    <w:rsid w:val="00696DEE"/>
    <w:rsid w:val="006A055B"/>
    <w:rsid w:val="006A19B4"/>
    <w:rsid w:val="006A3AFF"/>
    <w:rsid w:val="006A4411"/>
    <w:rsid w:val="006A7A28"/>
    <w:rsid w:val="006B0455"/>
    <w:rsid w:val="006B13EE"/>
    <w:rsid w:val="006B2B6A"/>
    <w:rsid w:val="006B33AF"/>
    <w:rsid w:val="006C1554"/>
    <w:rsid w:val="006C42AF"/>
    <w:rsid w:val="006C567E"/>
    <w:rsid w:val="006C6695"/>
    <w:rsid w:val="006C7283"/>
    <w:rsid w:val="006D3760"/>
    <w:rsid w:val="006D3AA4"/>
    <w:rsid w:val="006E0B88"/>
    <w:rsid w:val="006E1260"/>
    <w:rsid w:val="006E372C"/>
    <w:rsid w:val="006E3E5E"/>
    <w:rsid w:val="006E41CB"/>
    <w:rsid w:val="006E53CD"/>
    <w:rsid w:val="007025A1"/>
    <w:rsid w:val="00711D8E"/>
    <w:rsid w:val="00711E2A"/>
    <w:rsid w:val="00712672"/>
    <w:rsid w:val="007155A1"/>
    <w:rsid w:val="007268DE"/>
    <w:rsid w:val="00733B74"/>
    <w:rsid w:val="00734E3F"/>
    <w:rsid w:val="00736985"/>
    <w:rsid w:val="00736D04"/>
    <w:rsid w:val="0073719B"/>
    <w:rsid w:val="00740A85"/>
    <w:rsid w:val="00745DF5"/>
    <w:rsid w:val="00747D9A"/>
    <w:rsid w:val="00760128"/>
    <w:rsid w:val="0076250F"/>
    <w:rsid w:val="00763014"/>
    <w:rsid w:val="00763B7B"/>
    <w:rsid w:val="007653ED"/>
    <w:rsid w:val="00765ECA"/>
    <w:rsid w:val="00766E2A"/>
    <w:rsid w:val="00774B45"/>
    <w:rsid w:val="00780FA5"/>
    <w:rsid w:val="00786BFB"/>
    <w:rsid w:val="00787F76"/>
    <w:rsid w:val="00792D99"/>
    <w:rsid w:val="00793254"/>
    <w:rsid w:val="007955DC"/>
    <w:rsid w:val="007976F6"/>
    <w:rsid w:val="007A35F2"/>
    <w:rsid w:val="007A6601"/>
    <w:rsid w:val="007B3C2B"/>
    <w:rsid w:val="007B6200"/>
    <w:rsid w:val="007C08A8"/>
    <w:rsid w:val="007C0E27"/>
    <w:rsid w:val="007C1408"/>
    <w:rsid w:val="007C28DB"/>
    <w:rsid w:val="007C39B9"/>
    <w:rsid w:val="007C4088"/>
    <w:rsid w:val="007C698E"/>
    <w:rsid w:val="007C6BEF"/>
    <w:rsid w:val="007E1A74"/>
    <w:rsid w:val="007E1B7C"/>
    <w:rsid w:val="007E2246"/>
    <w:rsid w:val="007E4421"/>
    <w:rsid w:val="007E496F"/>
    <w:rsid w:val="007F170C"/>
    <w:rsid w:val="007F3395"/>
    <w:rsid w:val="007F4020"/>
    <w:rsid w:val="007F502C"/>
    <w:rsid w:val="007F64B2"/>
    <w:rsid w:val="007F6C69"/>
    <w:rsid w:val="00801B9F"/>
    <w:rsid w:val="0080204D"/>
    <w:rsid w:val="00802528"/>
    <w:rsid w:val="008120A1"/>
    <w:rsid w:val="00812123"/>
    <w:rsid w:val="008171CD"/>
    <w:rsid w:val="00817D83"/>
    <w:rsid w:val="00821E50"/>
    <w:rsid w:val="0082623E"/>
    <w:rsid w:val="00826D4C"/>
    <w:rsid w:val="00827909"/>
    <w:rsid w:val="00834E77"/>
    <w:rsid w:val="008442DA"/>
    <w:rsid w:val="008446D4"/>
    <w:rsid w:val="0084619D"/>
    <w:rsid w:val="00846C3C"/>
    <w:rsid w:val="008475F0"/>
    <w:rsid w:val="00851392"/>
    <w:rsid w:val="008557A7"/>
    <w:rsid w:val="00860995"/>
    <w:rsid w:val="00870928"/>
    <w:rsid w:val="00874C94"/>
    <w:rsid w:val="00874C97"/>
    <w:rsid w:val="00876E0F"/>
    <w:rsid w:val="00880756"/>
    <w:rsid w:val="00881926"/>
    <w:rsid w:val="00891C15"/>
    <w:rsid w:val="008922E5"/>
    <w:rsid w:val="0089405C"/>
    <w:rsid w:val="00895EB1"/>
    <w:rsid w:val="00897FA2"/>
    <w:rsid w:val="008A1D0C"/>
    <w:rsid w:val="008A37D1"/>
    <w:rsid w:val="008A5AFE"/>
    <w:rsid w:val="008A5D48"/>
    <w:rsid w:val="008B11D6"/>
    <w:rsid w:val="008B36C6"/>
    <w:rsid w:val="008B3EA2"/>
    <w:rsid w:val="008B4F7C"/>
    <w:rsid w:val="008B6768"/>
    <w:rsid w:val="008C0330"/>
    <w:rsid w:val="008C1077"/>
    <w:rsid w:val="008C11CA"/>
    <w:rsid w:val="008C2097"/>
    <w:rsid w:val="008C5A0E"/>
    <w:rsid w:val="008C72E4"/>
    <w:rsid w:val="008D5627"/>
    <w:rsid w:val="008D5D4A"/>
    <w:rsid w:val="008E1233"/>
    <w:rsid w:val="008E2EC7"/>
    <w:rsid w:val="008E6212"/>
    <w:rsid w:val="008F0C32"/>
    <w:rsid w:val="008F10C2"/>
    <w:rsid w:val="009031F2"/>
    <w:rsid w:val="00903DE7"/>
    <w:rsid w:val="009045A4"/>
    <w:rsid w:val="00905F38"/>
    <w:rsid w:val="00911CD7"/>
    <w:rsid w:val="00912627"/>
    <w:rsid w:val="009221D0"/>
    <w:rsid w:val="0092334D"/>
    <w:rsid w:val="0092465B"/>
    <w:rsid w:val="009259B1"/>
    <w:rsid w:val="00930018"/>
    <w:rsid w:val="009311A3"/>
    <w:rsid w:val="00936082"/>
    <w:rsid w:val="00937932"/>
    <w:rsid w:val="00942A54"/>
    <w:rsid w:val="009435FC"/>
    <w:rsid w:val="00943730"/>
    <w:rsid w:val="009476B5"/>
    <w:rsid w:val="00947B64"/>
    <w:rsid w:val="00950BFC"/>
    <w:rsid w:val="00950C4E"/>
    <w:rsid w:val="00953755"/>
    <w:rsid w:val="009547A4"/>
    <w:rsid w:val="009558A5"/>
    <w:rsid w:val="00975CA5"/>
    <w:rsid w:val="009761E4"/>
    <w:rsid w:val="00984091"/>
    <w:rsid w:val="00986590"/>
    <w:rsid w:val="00992C76"/>
    <w:rsid w:val="009938D8"/>
    <w:rsid w:val="00996956"/>
    <w:rsid w:val="009969D6"/>
    <w:rsid w:val="009A2BB3"/>
    <w:rsid w:val="009A5779"/>
    <w:rsid w:val="009B4D3B"/>
    <w:rsid w:val="009C2C4D"/>
    <w:rsid w:val="009C2F5A"/>
    <w:rsid w:val="009C3F22"/>
    <w:rsid w:val="009C6358"/>
    <w:rsid w:val="009D2E14"/>
    <w:rsid w:val="009D31C6"/>
    <w:rsid w:val="009D43AB"/>
    <w:rsid w:val="009D7407"/>
    <w:rsid w:val="009E0866"/>
    <w:rsid w:val="009E273C"/>
    <w:rsid w:val="009E43AA"/>
    <w:rsid w:val="009E4692"/>
    <w:rsid w:val="009F040E"/>
    <w:rsid w:val="009F0455"/>
    <w:rsid w:val="009F1350"/>
    <w:rsid w:val="009F2074"/>
    <w:rsid w:val="009F296A"/>
    <w:rsid w:val="009F6423"/>
    <w:rsid w:val="00A01722"/>
    <w:rsid w:val="00A033D7"/>
    <w:rsid w:val="00A04BBE"/>
    <w:rsid w:val="00A07F69"/>
    <w:rsid w:val="00A1440A"/>
    <w:rsid w:val="00A1638A"/>
    <w:rsid w:val="00A204AE"/>
    <w:rsid w:val="00A24A62"/>
    <w:rsid w:val="00A31C9F"/>
    <w:rsid w:val="00A3276B"/>
    <w:rsid w:val="00A337FD"/>
    <w:rsid w:val="00A4144F"/>
    <w:rsid w:val="00A42CEA"/>
    <w:rsid w:val="00A471D3"/>
    <w:rsid w:val="00A533C7"/>
    <w:rsid w:val="00A53BB5"/>
    <w:rsid w:val="00A53F97"/>
    <w:rsid w:val="00A54AE9"/>
    <w:rsid w:val="00A60587"/>
    <w:rsid w:val="00A61B4D"/>
    <w:rsid w:val="00A63862"/>
    <w:rsid w:val="00A65F94"/>
    <w:rsid w:val="00A664B1"/>
    <w:rsid w:val="00A70543"/>
    <w:rsid w:val="00A708B7"/>
    <w:rsid w:val="00A76C62"/>
    <w:rsid w:val="00A7726C"/>
    <w:rsid w:val="00A77916"/>
    <w:rsid w:val="00A80F95"/>
    <w:rsid w:val="00A81EB5"/>
    <w:rsid w:val="00A83225"/>
    <w:rsid w:val="00A84DC3"/>
    <w:rsid w:val="00A870DD"/>
    <w:rsid w:val="00A90990"/>
    <w:rsid w:val="00A94E1D"/>
    <w:rsid w:val="00A95D48"/>
    <w:rsid w:val="00A97B4E"/>
    <w:rsid w:val="00A97BF1"/>
    <w:rsid w:val="00AA27FA"/>
    <w:rsid w:val="00AA298A"/>
    <w:rsid w:val="00AA4576"/>
    <w:rsid w:val="00AA7CAC"/>
    <w:rsid w:val="00AB6413"/>
    <w:rsid w:val="00AC164A"/>
    <w:rsid w:val="00AC5AFD"/>
    <w:rsid w:val="00AC5B6B"/>
    <w:rsid w:val="00AD0EDE"/>
    <w:rsid w:val="00AD71DF"/>
    <w:rsid w:val="00AE0EFE"/>
    <w:rsid w:val="00AE3057"/>
    <w:rsid w:val="00AE3ED1"/>
    <w:rsid w:val="00AE448A"/>
    <w:rsid w:val="00AE4B95"/>
    <w:rsid w:val="00AE6A83"/>
    <w:rsid w:val="00AF0B09"/>
    <w:rsid w:val="00AF2050"/>
    <w:rsid w:val="00AF55F7"/>
    <w:rsid w:val="00AF7D8A"/>
    <w:rsid w:val="00B02C9D"/>
    <w:rsid w:val="00B032B7"/>
    <w:rsid w:val="00B03CA8"/>
    <w:rsid w:val="00B05877"/>
    <w:rsid w:val="00B075FF"/>
    <w:rsid w:val="00B12AE1"/>
    <w:rsid w:val="00B13796"/>
    <w:rsid w:val="00B211A3"/>
    <w:rsid w:val="00B22A34"/>
    <w:rsid w:val="00B233B9"/>
    <w:rsid w:val="00B2558F"/>
    <w:rsid w:val="00B316C5"/>
    <w:rsid w:val="00B33265"/>
    <w:rsid w:val="00B33C0A"/>
    <w:rsid w:val="00B3448D"/>
    <w:rsid w:val="00B423B6"/>
    <w:rsid w:val="00B43100"/>
    <w:rsid w:val="00B47143"/>
    <w:rsid w:val="00B473AA"/>
    <w:rsid w:val="00B51461"/>
    <w:rsid w:val="00B54C53"/>
    <w:rsid w:val="00B55E19"/>
    <w:rsid w:val="00B5680A"/>
    <w:rsid w:val="00B6097D"/>
    <w:rsid w:val="00B63546"/>
    <w:rsid w:val="00B6491A"/>
    <w:rsid w:val="00B652F4"/>
    <w:rsid w:val="00B65F9B"/>
    <w:rsid w:val="00B67E49"/>
    <w:rsid w:val="00B71AC2"/>
    <w:rsid w:val="00B71BB2"/>
    <w:rsid w:val="00B72A44"/>
    <w:rsid w:val="00B74EF3"/>
    <w:rsid w:val="00B75711"/>
    <w:rsid w:val="00B832DD"/>
    <w:rsid w:val="00B84A1C"/>
    <w:rsid w:val="00B946C3"/>
    <w:rsid w:val="00B94758"/>
    <w:rsid w:val="00B97899"/>
    <w:rsid w:val="00BA4B6D"/>
    <w:rsid w:val="00BA51D3"/>
    <w:rsid w:val="00BA63A1"/>
    <w:rsid w:val="00BB26C5"/>
    <w:rsid w:val="00BB376C"/>
    <w:rsid w:val="00BB660B"/>
    <w:rsid w:val="00BC329C"/>
    <w:rsid w:val="00BC6213"/>
    <w:rsid w:val="00BC6CBB"/>
    <w:rsid w:val="00BD2C08"/>
    <w:rsid w:val="00BD34A6"/>
    <w:rsid w:val="00BD7163"/>
    <w:rsid w:val="00BE5CC1"/>
    <w:rsid w:val="00BE658F"/>
    <w:rsid w:val="00BE69B2"/>
    <w:rsid w:val="00BF2956"/>
    <w:rsid w:val="00BF3A20"/>
    <w:rsid w:val="00BF4DE6"/>
    <w:rsid w:val="00BF5813"/>
    <w:rsid w:val="00BF698A"/>
    <w:rsid w:val="00BF727C"/>
    <w:rsid w:val="00C002FE"/>
    <w:rsid w:val="00C0081D"/>
    <w:rsid w:val="00C06B13"/>
    <w:rsid w:val="00C07535"/>
    <w:rsid w:val="00C12750"/>
    <w:rsid w:val="00C16FB7"/>
    <w:rsid w:val="00C21D47"/>
    <w:rsid w:val="00C2494C"/>
    <w:rsid w:val="00C24EA9"/>
    <w:rsid w:val="00C273A0"/>
    <w:rsid w:val="00C27D25"/>
    <w:rsid w:val="00C312DB"/>
    <w:rsid w:val="00C3150F"/>
    <w:rsid w:val="00C40956"/>
    <w:rsid w:val="00C42541"/>
    <w:rsid w:val="00C42CDE"/>
    <w:rsid w:val="00C43D48"/>
    <w:rsid w:val="00C4691B"/>
    <w:rsid w:val="00C5182A"/>
    <w:rsid w:val="00C5247A"/>
    <w:rsid w:val="00C56EA5"/>
    <w:rsid w:val="00C60195"/>
    <w:rsid w:val="00C61A5B"/>
    <w:rsid w:val="00C61C4C"/>
    <w:rsid w:val="00C63EE9"/>
    <w:rsid w:val="00C666C3"/>
    <w:rsid w:val="00C725F4"/>
    <w:rsid w:val="00C72E8D"/>
    <w:rsid w:val="00C73651"/>
    <w:rsid w:val="00C74F66"/>
    <w:rsid w:val="00C750DB"/>
    <w:rsid w:val="00C7562B"/>
    <w:rsid w:val="00C80813"/>
    <w:rsid w:val="00C80938"/>
    <w:rsid w:val="00C8632E"/>
    <w:rsid w:val="00C87654"/>
    <w:rsid w:val="00C94605"/>
    <w:rsid w:val="00C9490A"/>
    <w:rsid w:val="00C95D13"/>
    <w:rsid w:val="00C97336"/>
    <w:rsid w:val="00CA16F3"/>
    <w:rsid w:val="00CA35C0"/>
    <w:rsid w:val="00CA37B1"/>
    <w:rsid w:val="00CA3DBC"/>
    <w:rsid w:val="00CA7451"/>
    <w:rsid w:val="00CB1959"/>
    <w:rsid w:val="00CB77F3"/>
    <w:rsid w:val="00CC078D"/>
    <w:rsid w:val="00CC171F"/>
    <w:rsid w:val="00CC330A"/>
    <w:rsid w:val="00CC5E06"/>
    <w:rsid w:val="00CC741B"/>
    <w:rsid w:val="00CD0605"/>
    <w:rsid w:val="00CD0E4B"/>
    <w:rsid w:val="00CD353F"/>
    <w:rsid w:val="00CD450A"/>
    <w:rsid w:val="00CD4704"/>
    <w:rsid w:val="00CD736F"/>
    <w:rsid w:val="00CE0121"/>
    <w:rsid w:val="00CE09AC"/>
    <w:rsid w:val="00CE4C89"/>
    <w:rsid w:val="00CE6066"/>
    <w:rsid w:val="00CF07BA"/>
    <w:rsid w:val="00CF29A4"/>
    <w:rsid w:val="00CF29BC"/>
    <w:rsid w:val="00CF4C27"/>
    <w:rsid w:val="00CF5E41"/>
    <w:rsid w:val="00D001B4"/>
    <w:rsid w:val="00D00446"/>
    <w:rsid w:val="00D0296C"/>
    <w:rsid w:val="00D07CA0"/>
    <w:rsid w:val="00D14584"/>
    <w:rsid w:val="00D22005"/>
    <w:rsid w:val="00D27871"/>
    <w:rsid w:val="00D32D6F"/>
    <w:rsid w:val="00D37B04"/>
    <w:rsid w:val="00D40EB3"/>
    <w:rsid w:val="00D4291F"/>
    <w:rsid w:val="00D466E2"/>
    <w:rsid w:val="00D50719"/>
    <w:rsid w:val="00D540C6"/>
    <w:rsid w:val="00D5437D"/>
    <w:rsid w:val="00D61972"/>
    <w:rsid w:val="00D64BD1"/>
    <w:rsid w:val="00D650CD"/>
    <w:rsid w:val="00D6513B"/>
    <w:rsid w:val="00D739D7"/>
    <w:rsid w:val="00D73D68"/>
    <w:rsid w:val="00D74CFB"/>
    <w:rsid w:val="00D76655"/>
    <w:rsid w:val="00D837D1"/>
    <w:rsid w:val="00D837E4"/>
    <w:rsid w:val="00D90054"/>
    <w:rsid w:val="00D91DDC"/>
    <w:rsid w:val="00D92254"/>
    <w:rsid w:val="00D92C5F"/>
    <w:rsid w:val="00D94E73"/>
    <w:rsid w:val="00D97ABF"/>
    <w:rsid w:val="00DA05F0"/>
    <w:rsid w:val="00DA0F63"/>
    <w:rsid w:val="00DA2516"/>
    <w:rsid w:val="00DA3790"/>
    <w:rsid w:val="00DA3AB8"/>
    <w:rsid w:val="00DA5509"/>
    <w:rsid w:val="00DA6913"/>
    <w:rsid w:val="00DA70A7"/>
    <w:rsid w:val="00DB5032"/>
    <w:rsid w:val="00DC0926"/>
    <w:rsid w:val="00DC170D"/>
    <w:rsid w:val="00DC2958"/>
    <w:rsid w:val="00DC412E"/>
    <w:rsid w:val="00DD166D"/>
    <w:rsid w:val="00DD5574"/>
    <w:rsid w:val="00DE084C"/>
    <w:rsid w:val="00DE08DE"/>
    <w:rsid w:val="00DE22C3"/>
    <w:rsid w:val="00DE6FA2"/>
    <w:rsid w:val="00DF1100"/>
    <w:rsid w:val="00DF1E6A"/>
    <w:rsid w:val="00E043D9"/>
    <w:rsid w:val="00E076CA"/>
    <w:rsid w:val="00E104BC"/>
    <w:rsid w:val="00E14F51"/>
    <w:rsid w:val="00E25D97"/>
    <w:rsid w:val="00E2675B"/>
    <w:rsid w:val="00E31117"/>
    <w:rsid w:val="00E356EB"/>
    <w:rsid w:val="00E357B7"/>
    <w:rsid w:val="00E4009E"/>
    <w:rsid w:val="00E41458"/>
    <w:rsid w:val="00E43B38"/>
    <w:rsid w:val="00E466C9"/>
    <w:rsid w:val="00E47A94"/>
    <w:rsid w:val="00E47CA5"/>
    <w:rsid w:val="00E531F3"/>
    <w:rsid w:val="00E53800"/>
    <w:rsid w:val="00E53E32"/>
    <w:rsid w:val="00E55B34"/>
    <w:rsid w:val="00E6081F"/>
    <w:rsid w:val="00E612E6"/>
    <w:rsid w:val="00E62D41"/>
    <w:rsid w:val="00E678D8"/>
    <w:rsid w:val="00E718B7"/>
    <w:rsid w:val="00E7206A"/>
    <w:rsid w:val="00E72AE5"/>
    <w:rsid w:val="00E7642E"/>
    <w:rsid w:val="00E770D1"/>
    <w:rsid w:val="00E815D7"/>
    <w:rsid w:val="00E8296D"/>
    <w:rsid w:val="00E83DD3"/>
    <w:rsid w:val="00E8457B"/>
    <w:rsid w:val="00E84D43"/>
    <w:rsid w:val="00E91E3D"/>
    <w:rsid w:val="00EA04B2"/>
    <w:rsid w:val="00EA20F3"/>
    <w:rsid w:val="00EA75FA"/>
    <w:rsid w:val="00EB00F5"/>
    <w:rsid w:val="00EB43BB"/>
    <w:rsid w:val="00EC6E45"/>
    <w:rsid w:val="00EC763A"/>
    <w:rsid w:val="00ED21BD"/>
    <w:rsid w:val="00ED26CD"/>
    <w:rsid w:val="00ED2712"/>
    <w:rsid w:val="00ED2831"/>
    <w:rsid w:val="00ED3296"/>
    <w:rsid w:val="00ED43D1"/>
    <w:rsid w:val="00EE4EE1"/>
    <w:rsid w:val="00EE742B"/>
    <w:rsid w:val="00EF2503"/>
    <w:rsid w:val="00EF39C6"/>
    <w:rsid w:val="00EF3C2D"/>
    <w:rsid w:val="00EF4574"/>
    <w:rsid w:val="00EF754F"/>
    <w:rsid w:val="00EF7C61"/>
    <w:rsid w:val="00F034CE"/>
    <w:rsid w:val="00F03A5B"/>
    <w:rsid w:val="00F048CC"/>
    <w:rsid w:val="00F10B42"/>
    <w:rsid w:val="00F14C81"/>
    <w:rsid w:val="00F17874"/>
    <w:rsid w:val="00F25A93"/>
    <w:rsid w:val="00F2684E"/>
    <w:rsid w:val="00F27227"/>
    <w:rsid w:val="00F32DCF"/>
    <w:rsid w:val="00F33A23"/>
    <w:rsid w:val="00F33EA6"/>
    <w:rsid w:val="00F340DB"/>
    <w:rsid w:val="00F35994"/>
    <w:rsid w:val="00F41D2B"/>
    <w:rsid w:val="00F47771"/>
    <w:rsid w:val="00F514A1"/>
    <w:rsid w:val="00F5404C"/>
    <w:rsid w:val="00F540A5"/>
    <w:rsid w:val="00F560D7"/>
    <w:rsid w:val="00F60D29"/>
    <w:rsid w:val="00F611E1"/>
    <w:rsid w:val="00F6149A"/>
    <w:rsid w:val="00F62EBB"/>
    <w:rsid w:val="00F67AE8"/>
    <w:rsid w:val="00F729EF"/>
    <w:rsid w:val="00F72AED"/>
    <w:rsid w:val="00F737D2"/>
    <w:rsid w:val="00F74E5B"/>
    <w:rsid w:val="00F759CC"/>
    <w:rsid w:val="00F76CC0"/>
    <w:rsid w:val="00F776D9"/>
    <w:rsid w:val="00F77BB9"/>
    <w:rsid w:val="00F77CAE"/>
    <w:rsid w:val="00F82271"/>
    <w:rsid w:val="00F83428"/>
    <w:rsid w:val="00F85336"/>
    <w:rsid w:val="00F86CAC"/>
    <w:rsid w:val="00F8763F"/>
    <w:rsid w:val="00F95AA7"/>
    <w:rsid w:val="00F96BB9"/>
    <w:rsid w:val="00FA1622"/>
    <w:rsid w:val="00FA19A3"/>
    <w:rsid w:val="00FA4563"/>
    <w:rsid w:val="00FA7D0D"/>
    <w:rsid w:val="00FB4D76"/>
    <w:rsid w:val="00FB6731"/>
    <w:rsid w:val="00FC26C0"/>
    <w:rsid w:val="00FD1365"/>
    <w:rsid w:val="00FD4B87"/>
    <w:rsid w:val="00FD519B"/>
    <w:rsid w:val="00FE4A99"/>
    <w:rsid w:val="00FE6D51"/>
    <w:rsid w:val="00FE6F2A"/>
    <w:rsid w:val="00FF06DF"/>
    <w:rsid w:val="00FF37BE"/>
    <w:rsid w:val="00FF44A6"/>
    <w:rsid w:val="00FF6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ECABBB"/>
  <w15:docId w15:val="{AE64DD6D-C0DC-43A8-B3DB-A9E7ADE7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B2B6A"/>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407F02"/>
    <w:pPr>
      <w:keepNext/>
      <w:keepLines/>
      <w:spacing w:after="120" w:line="360" w:lineRule="exact"/>
      <w:contextualSpacing/>
      <w:outlineLvl w:val="0"/>
    </w:pPr>
    <w:rPr>
      <w:rFonts w:asciiTheme="majorHAnsi" w:eastAsiaTheme="majorEastAsia" w:hAnsiTheme="majorHAnsi" w:cstheme="majorBidi"/>
      <w:b/>
      <w:bCs/>
      <w:sz w:val="24"/>
      <w:szCs w:val="28"/>
    </w:rPr>
  </w:style>
  <w:style w:type="paragraph" w:styleId="Heading2">
    <w:name w:val="heading 2"/>
    <w:basedOn w:val="Heading1"/>
    <w:next w:val="Normal"/>
    <w:link w:val="Heading2Char"/>
    <w:uiPriority w:val="9"/>
    <w:unhideWhenUsed/>
    <w:qFormat/>
    <w:rsid w:val="00CE09AC"/>
    <w:pPr>
      <w:spacing w:before="300"/>
      <w:outlineLvl w:val="1"/>
    </w:pPr>
    <w:rPr>
      <w:bCs w:val="0"/>
      <w:sz w:val="28"/>
      <w:szCs w:val="26"/>
    </w:rPr>
  </w:style>
  <w:style w:type="paragraph" w:styleId="Heading3">
    <w:name w:val="heading 3"/>
    <w:basedOn w:val="Heading2"/>
    <w:next w:val="Normal"/>
    <w:link w:val="Heading3Char"/>
    <w:uiPriority w:val="9"/>
    <w:unhideWhenUsed/>
    <w:qFormat/>
    <w:rsid w:val="00422618"/>
    <w:pPr>
      <w:spacing w:before="120" w:line="360" w:lineRule="atLeast"/>
      <w:outlineLvl w:val="2"/>
    </w:pPr>
    <w:rPr>
      <w:b w:val="0"/>
      <w:bCs/>
      <w:caps/>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02"/>
    <w:rPr>
      <w:rFonts w:asciiTheme="majorHAnsi" w:eastAsiaTheme="majorEastAsia" w:hAnsiTheme="majorHAnsi" w:cstheme="majorBidi"/>
      <w:b/>
      <w:bCs/>
      <w:color w:val="495965" w:themeColor="text2"/>
      <w:sz w:val="24"/>
      <w:szCs w:val="28"/>
      <w:lang w:val="en-GB"/>
    </w:rPr>
  </w:style>
  <w:style w:type="character" w:customStyle="1" w:styleId="Heading2Char">
    <w:name w:val="Heading 2 Char"/>
    <w:basedOn w:val="DefaultParagraphFont"/>
    <w:link w:val="Heading2"/>
    <w:uiPriority w:val="9"/>
    <w:rsid w:val="00CE09AC"/>
    <w:rPr>
      <w:rFonts w:asciiTheme="majorHAnsi" w:eastAsiaTheme="majorEastAsia" w:hAnsiTheme="majorHAnsi" w:cstheme="majorBidi"/>
      <w:b/>
      <w:color w:val="495965" w:themeColor="text2"/>
      <w:sz w:val="28"/>
      <w:szCs w:val="26"/>
      <w:lang w:val="en-GB"/>
    </w:rPr>
  </w:style>
  <w:style w:type="character" w:customStyle="1" w:styleId="Heading3Char">
    <w:name w:val="Heading 3 Char"/>
    <w:basedOn w:val="DefaultParagraphFont"/>
    <w:link w:val="Heading3"/>
    <w:uiPriority w:val="9"/>
    <w:rsid w:val="00422618"/>
    <w:rPr>
      <w:rFonts w:asciiTheme="majorHAnsi" w:eastAsiaTheme="majorEastAsia" w:hAnsiTheme="majorHAnsi" w:cstheme="majorBidi"/>
      <w:b/>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786BFB"/>
    <w:pPr>
      <w:tabs>
        <w:tab w:val="left" w:pos="2124"/>
        <w:tab w:val="right" w:pos="9016"/>
      </w:tabs>
      <w:spacing w:before="360" w:after="0"/>
      <w:ind w:left="720"/>
    </w:pPr>
    <w:rPr>
      <w:rFonts w:ascii="Calibri Light" w:eastAsiaTheme="majorEastAsia" w:hAnsi="Calibri Light" w:cs="Times New Roman"/>
      <w:bCs/>
      <w:noProof/>
      <w:sz w:val="24"/>
      <w:szCs w:val="24"/>
    </w:rPr>
  </w:style>
  <w:style w:type="paragraph" w:styleId="TOC2">
    <w:name w:val="toc 2"/>
    <w:basedOn w:val="Normal"/>
    <w:next w:val="Normal"/>
    <w:autoRedefine/>
    <w:uiPriority w:val="39"/>
    <w:unhideWhenUsed/>
    <w:rsid w:val="00B423B6"/>
    <w:pPr>
      <w:tabs>
        <w:tab w:val="right" w:pos="9016"/>
      </w:tabs>
      <w:spacing w:before="240" w:after="0"/>
    </w:pPr>
    <w:rPr>
      <w:rFonts w:ascii="Calibri Light" w:eastAsiaTheme="majorEastAsia" w:hAnsi="Calibri Light" w:cs="Times New Roman"/>
      <w:b/>
      <w:color w:val="auto"/>
      <w:sz w:val="24"/>
      <w:szCs w:val="24"/>
    </w:rPr>
  </w:style>
  <w:style w:type="paragraph" w:styleId="TOC3">
    <w:name w:val="toc 3"/>
    <w:basedOn w:val="Normal"/>
    <w:next w:val="Normal"/>
    <w:autoRedefine/>
    <w:uiPriority w:val="39"/>
    <w:unhideWhenUsed/>
    <w:rsid w:val="0035119D"/>
    <w:pPr>
      <w:spacing w:before="0" w:after="0"/>
      <w:ind w:left="220"/>
    </w:pPr>
    <w:rPr>
      <w:sz w:val="20"/>
      <w:szCs w:val="20"/>
    </w:r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pacing w:before="0" w:after="0"/>
      <w:ind w:left="440"/>
    </w:pPr>
    <w:rPr>
      <w:sz w:val="20"/>
      <w:szCs w:val="20"/>
    </w:rPr>
  </w:style>
  <w:style w:type="paragraph" w:styleId="TOC5">
    <w:name w:val="toc 5"/>
    <w:basedOn w:val="Normal"/>
    <w:next w:val="Normal"/>
    <w:autoRedefine/>
    <w:uiPriority w:val="39"/>
    <w:unhideWhenUsed/>
    <w:locked/>
    <w:rsid w:val="0035119D"/>
    <w:pPr>
      <w:spacing w:before="0" w:after="0"/>
      <w:ind w:left="660"/>
    </w:pPr>
    <w:rPr>
      <w:sz w:val="20"/>
      <w:szCs w:val="20"/>
    </w:rPr>
  </w:style>
  <w:style w:type="paragraph" w:styleId="TOC6">
    <w:name w:val="toc 6"/>
    <w:basedOn w:val="Normal"/>
    <w:next w:val="Normal"/>
    <w:autoRedefine/>
    <w:uiPriority w:val="39"/>
    <w:unhideWhenUsed/>
    <w:locked/>
    <w:rsid w:val="0035119D"/>
    <w:pPr>
      <w:spacing w:before="0" w:after="0"/>
      <w:ind w:left="880"/>
    </w:pPr>
    <w:rPr>
      <w:sz w:val="20"/>
      <w:szCs w:val="20"/>
    </w:rPr>
  </w:style>
  <w:style w:type="paragraph" w:styleId="TOC7">
    <w:name w:val="toc 7"/>
    <w:basedOn w:val="Normal"/>
    <w:next w:val="Normal"/>
    <w:autoRedefine/>
    <w:uiPriority w:val="39"/>
    <w:unhideWhenUsed/>
    <w:locked/>
    <w:rsid w:val="0035119D"/>
    <w:pPr>
      <w:spacing w:before="0" w:after="0"/>
      <w:ind w:left="1100"/>
    </w:pPr>
    <w:rPr>
      <w:sz w:val="20"/>
      <w:szCs w:val="20"/>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pacing w:before="0" w:after="0"/>
      <w:ind w:left="1320"/>
    </w:pPr>
    <w:rPr>
      <w:sz w:val="20"/>
      <w:szCs w:val="20"/>
    </w:rPr>
  </w:style>
  <w:style w:type="paragraph" w:styleId="TOC9">
    <w:name w:val="toc 9"/>
    <w:basedOn w:val="Normal"/>
    <w:next w:val="Normal"/>
    <w:autoRedefine/>
    <w:uiPriority w:val="39"/>
    <w:unhideWhenUsed/>
    <w:locked/>
    <w:rsid w:val="0035119D"/>
    <w:pPr>
      <w:spacing w:before="0" w:after="0"/>
      <w:ind w:left="1540"/>
    </w:pPr>
    <w:rPr>
      <w:sz w:val="20"/>
      <w:szCs w:val="20"/>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201B81"/>
    <w:pPr>
      <w:spacing w:before="400" w:after="400" w:line="280" w:lineRule="exact"/>
    </w:pPr>
    <w:rPr>
      <w:b/>
      <w:caps/>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201B81"/>
    <w:rPr>
      <w:color w:val="ACD08C" w:themeColor="accent2"/>
    </w:rPr>
  </w:style>
  <w:style w:type="paragraph" w:customStyle="1" w:styleId="PhotoMargins">
    <w:name w:val="Photo Margins"/>
    <w:basedOn w:val="Normal"/>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6E1260"/>
    <w:pPr>
      <w:framePr w:hSpace="180" w:wrap="around" w:vAnchor="page" w:hAnchor="margin" w:y="5061"/>
      <w:spacing w:before="60"/>
    </w:pPr>
    <w:rPr>
      <w:rFonts w:ascii="Calibri" w:hAnsi="Calibri"/>
      <w:b/>
      <w:sz w:val="24"/>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6E1260"/>
    <w:pPr>
      <w:framePr w:hSpace="180" w:wrap="around" w:vAnchor="page" w:hAnchor="margin" w:y="5061"/>
      <w:spacing w:before="60"/>
    </w:pPr>
    <w:rPr>
      <w:rFonts w:ascii="Calibri" w:hAnsi="Calibri"/>
      <w:sz w:val="24"/>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9"/>
      </w:numPr>
      <w:ind w:left="454" w:hanging="170"/>
    </w:pPr>
  </w:style>
  <w:style w:type="paragraph" w:customStyle="1" w:styleId="Box2Bullet">
    <w:name w:val="Box 2 Bullet"/>
    <w:basedOn w:val="Box2Text"/>
    <w:rsid w:val="00C42541"/>
    <w:pPr>
      <w:numPr>
        <w:numId w:val="10"/>
      </w:numPr>
      <w:ind w:left="454" w:hanging="170"/>
    </w:pPr>
  </w:style>
  <w:style w:type="paragraph" w:styleId="BodyText">
    <w:name w:val="Body Text"/>
    <w:basedOn w:val="Normal"/>
    <w:link w:val="BodyTextChar"/>
    <w:uiPriority w:val="99"/>
    <w:unhideWhenUsed/>
    <w:qFormat/>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character" w:customStyle="1" w:styleId="st1">
    <w:name w:val="st1"/>
    <w:basedOn w:val="DefaultParagraphFont"/>
    <w:rsid w:val="008C11CA"/>
  </w:style>
  <w:style w:type="paragraph" w:styleId="ListParagraph">
    <w:name w:val="List Paragraph"/>
    <w:aliases w:val="2. List Bullet 2,List Paragraph1,Recommendation,List Paragraph11,Bulleted Para,NFP GP Bulleted List,FooterText,numbered,Paragraphe de liste1,Bulletr List Paragraph,列出段落,列出段落1,List Paragraph2,List Paragraph21,Listeafsnit1,L,Rec para,Dot pt"/>
    <w:basedOn w:val="Normal"/>
    <w:link w:val="ListParagraphChar"/>
    <w:uiPriority w:val="34"/>
    <w:qFormat/>
    <w:locked/>
    <w:rsid w:val="00DD5574"/>
    <w:pPr>
      <w:suppressAutoHyphens w:val="0"/>
      <w:spacing w:before="0" w:after="200" w:line="276" w:lineRule="auto"/>
      <w:ind w:left="720"/>
      <w:contextualSpacing/>
    </w:pPr>
    <w:rPr>
      <w:color w:val="auto"/>
      <w:lang w:val="en-AU"/>
    </w:rPr>
  </w:style>
  <w:style w:type="character" w:customStyle="1" w:styleId="ListParagraphChar">
    <w:name w:val="List Paragraph Char"/>
    <w:aliases w:val="2. List Bullet 2 Char,List Paragraph1 Char,Recommendation Char,List Paragraph11 Char,Bulleted Para Char,NFP GP Bulleted List Char,FooterText Char,numbered Char,Paragraphe de liste1 Char,Bulletr List Paragraph Char,列出段落 Char,L Char"/>
    <w:basedOn w:val="DefaultParagraphFont"/>
    <w:link w:val="ListParagraph"/>
    <w:uiPriority w:val="34"/>
    <w:qFormat/>
    <w:locked/>
    <w:rsid w:val="00DD5574"/>
  </w:style>
  <w:style w:type="paragraph" w:styleId="ListBullet">
    <w:name w:val="List Bullet"/>
    <w:aliases w:val="Text bullet"/>
    <w:basedOn w:val="Normal"/>
    <w:uiPriority w:val="1"/>
    <w:unhideWhenUsed/>
    <w:qFormat/>
    <w:locked/>
    <w:rsid w:val="005D597A"/>
    <w:pPr>
      <w:numPr>
        <w:numId w:val="11"/>
      </w:numPr>
      <w:suppressAutoHyphens w:val="0"/>
      <w:spacing w:before="0" w:after="120" w:line="288" w:lineRule="auto"/>
    </w:pPr>
    <w:rPr>
      <w:rFonts w:ascii="Cambria" w:eastAsia="Times New Roman" w:hAnsi="Cambria" w:cs="Times New Roman"/>
      <w:color w:val="595959"/>
      <w:lang w:val="en-AU" w:eastAsia="ja-JP"/>
    </w:rPr>
  </w:style>
  <w:style w:type="paragraph" w:customStyle="1" w:styleId="BriefBackground">
    <w:name w:val="Brief Background"/>
    <w:basedOn w:val="Normal"/>
    <w:qFormat/>
    <w:rsid w:val="00984091"/>
    <w:pPr>
      <w:numPr>
        <w:numId w:val="12"/>
      </w:numPr>
      <w:suppressAutoHyphens w:val="0"/>
      <w:spacing w:after="120" w:line="264" w:lineRule="auto"/>
    </w:pPr>
    <w:rPr>
      <w:rFonts w:eastAsiaTheme="minorEastAsia"/>
      <w:bCs/>
      <w:color w:val="auto"/>
      <w:sz w:val="24"/>
      <w:szCs w:val="24"/>
      <w:lang w:val="en-AU" w:eastAsia="en-AU"/>
    </w:rPr>
  </w:style>
  <w:style w:type="paragraph" w:customStyle="1" w:styleId="PublicationDate">
    <w:name w:val="Publication Date"/>
    <w:next w:val="Heading1"/>
    <w:rsid w:val="00CF5E41"/>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Note">
    <w:name w:val="Note"/>
    <w:basedOn w:val="TableTextEntries"/>
    <w:next w:val="BodyText"/>
    <w:link w:val="NoteCharChar"/>
    <w:autoRedefine/>
    <w:rsid w:val="00CF5E41"/>
    <w:pPr>
      <w:keepNext/>
      <w:spacing w:before="20" w:after="20" w:line="180" w:lineRule="atLeast"/>
      <w:jc w:val="both"/>
    </w:pPr>
    <w:rPr>
      <w:iCs w:val="0"/>
      <w:sz w:val="14"/>
      <w:szCs w:val="14"/>
      <w:lang w:eastAsia="en-AU"/>
    </w:rPr>
  </w:style>
  <w:style w:type="paragraph" w:customStyle="1" w:styleId="TableTextEntries">
    <w:name w:val="Table Text Entries"/>
    <w:rsid w:val="00CF5E41"/>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CF5E41"/>
    <w:rPr>
      <w:rFonts w:ascii="Franklin Gothic Book" w:eastAsia="Times New Roman" w:hAnsi="Franklin Gothic Book" w:cs="Times New Roman"/>
      <w:sz w:val="14"/>
      <w:szCs w:val="14"/>
      <w:lang w:eastAsia="en-AU"/>
    </w:rPr>
  </w:style>
  <w:style w:type="table" w:customStyle="1" w:styleId="DFATTable">
    <w:name w:val="DFAT Table"/>
    <w:basedOn w:val="TableNormal"/>
    <w:uiPriority w:val="99"/>
    <w:rsid w:val="00CF5E41"/>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TableHeading1">
    <w:name w:val="Table Heading 1"/>
    <w:basedOn w:val="TableTextEntries"/>
    <w:next w:val="TableTextEntries"/>
    <w:rsid w:val="00CF5E41"/>
    <w:pPr>
      <w:spacing w:before="80" w:after="80"/>
    </w:pPr>
    <w:rPr>
      <w:b/>
    </w:rPr>
  </w:style>
  <w:style w:type="paragraph" w:customStyle="1" w:styleId="TableListBullet2">
    <w:name w:val="Table List Bullet 2"/>
    <w:basedOn w:val="Normal"/>
    <w:rsid w:val="00CF5E41"/>
    <w:pPr>
      <w:keepLines/>
      <w:numPr>
        <w:numId w:val="16"/>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customStyle="1" w:styleId="TableListNumber">
    <w:name w:val="Table List Number"/>
    <w:basedOn w:val="TableTextEntries"/>
    <w:rsid w:val="00CF5E41"/>
    <w:pPr>
      <w:numPr>
        <w:numId w:val="13"/>
      </w:numPr>
      <w:ind w:left="284" w:hanging="284"/>
    </w:pPr>
    <w:rPr>
      <w:rFonts w:ascii="Helvetica" w:hAnsi="Helvetica"/>
    </w:rPr>
  </w:style>
  <w:style w:type="paragraph" w:customStyle="1" w:styleId="TableListNumber2">
    <w:name w:val="Table List Number 2"/>
    <w:basedOn w:val="TableListNumber"/>
    <w:rsid w:val="00CF5E41"/>
    <w:pPr>
      <w:numPr>
        <w:numId w:val="14"/>
      </w:numPr>
      <w:ind w:left="568" w:hanging="284"/>
    </w:pPr>
  </w:style>
  <w:style w:type="paragraph" w:customStyle="1" w:styleId="BoxListNumber">
    <w:name w:val="Box List Number"/>
    <w:basedOn w:val="Normal"/>
    <w:rsid w:val="00CF5E41"/>
    <w:pPr>
      <w:keepLines/>
      <w:numPr>
        <w:numId w:val="15"/>
      </w:numPr>
      <w:pBdr>
        <w:top w:val="single" w:sz="4" w:space="10" w:color="auto"/>
        <w:left w:val="single" w:sz="4" w:space="10" w:color="auto"/>
        <w:bottom w:val="single" w:sz="4" w:space="10" w:color="auto"/>
        <w:right w:val="single" w:sz="4" w:space="10" w:color="auto"/>
      </w:pBdr>
      <w:shd w:val="clear" w:color="auto" w:fill="C7D5E6"/>
      <w:tabs>
        <w:tab w:val="left" w:pos="284"/>
      </w:tabs>
      <w:suppressAutoHyphens w:val="0"/>
      <w:spacing w:before="0" w:after="120" w:line="240" w:lineRule="auto"/>
      <w:ind w:left="568"/>
      <w:contextualSpacing/>
      <w:mirrorIndents/>
    </w:pPr>
    <w:rPr>
      <w:rFonts w:ascii="Franklin Gothic Book" w:eastAsia="Times New Roman" w:hAnsi="Franklin Gothic Book" w:cs="Times New Roman"/>
      <w:iCs/>
      <w:color w:val="auto"/>
      <w:sz w:val="20"/>
      <w:szCs w:val="20"/>
      <w:lang w:val="en-AU" w:eastAsia="en-AU"/>
    </w:rPr>
  </w:style>
  <w:style w:type="character" w:customStyle="1" w:styleId="CaptionChar">
    <w:name w:val="Caption Char"/>
    <w:link w:val="Caption"/>
    <w:locked/>
    <w:rsid w:val="00CF5E41"/>
    <w:rPr>
      <w:b/>
      <w:iCs/>
      <w:color w:val="495965" w:themeColor="text2"/>
      <w:sz w:val="20"/>
      <w:szCs w:val="18"/>
      <w:lang w:val="en-GB"/>
    </w:rPr>
  </w:style>
  <w:style w:type="paragraph" w:customStyle="1" w:styleId="Default">
    <w:name w:val="Default"/>
    <w:rsid w:val="006E41CB"/>
    <w:pPr>
      <w:autoSpaceDE w:val="0"/>
      <w:autoSpaceDN w:val="0"/>
      <w:adjustRightInd w:val="0"/>
      <w:spacing w:after="0" w:line="240" w:lineRule="auto"/>
    </w:pPr>
    <w:rPr>
      <w:rFonts w:ascii="Calibri" w:hAnsi="Calibri" w:cs="Calibri"/>
      <w:color w:val="000000"/>
      <w:sz w:val="24"/>
      <w:szCs w:val="24"/>
    </w:rPr>
  </w:style>
  <w:style w:type="paragraph" w:customStyle="1" w:styleId="NumberMFAT">
    <w:name w:val="Number MFAT"/>
    <w:link w:val="NumberMFATChar"/>
    <w:uiPriority w:val="25"/>
    <w:qFormat/>
    <w:rsid w:val="00CD0605"/>
    <w:pPr>
      <w:spacing w:before="120" w:line="288" w:lineRule="auto"/>
    </w:pPr>
    <w:rPr>
      <w:rFonts w:ascii="Verdana" w:eastAsia="Times New Roman" w:hAnsi="Verdana" w:cs="Times New Roman"/>
      <w:sz w:val="20"/>
      <w:szCs w:val="20"/>
      <w:lang w:val="en-NZ"/>
    </w:rPr>
  </w:style>
  <w:style w:type="character" w:customStyle="1" w:styleId="NumberMFATChar">
    <w:name w:val="Number MFAT Char"/>
    <w:link w:val="NumberMFAT"/>
    <w:uiPriority w:val="25"/>
    <w:rsid w:val="00CD0605"/>
    <w:rPr>
      <w:rFonts w:ascii="Verdana" w:eastAsia="Times New Roman" w:hAnsi="Verdana" w:cs="Times New Roman"/>
      <w:sz w:val="20"/>
      <w:szCs w:val="20"/>
      <w:lang w:val="en-NZ"/>
    </w:rPr>
  </w:style>
  <w:style w:type="paragraph" w:customStyle="1" w:styleId="AfterFirstPara">
    <w:name w:val="AfterFirstPara"/>
    <w:basedOn w:val="Normal"/>
    <w:uiPriority w:val="99"/>
    <w:rsid w:val="00633049"/>
    <w:pPr>
      <w:numPr>
        <w:numId w:val="17"/>
      </w:numPr>
      <w:suppressAutoHyphens w:val="0"/>
      <w:spacing w:after="120" w:line="320" w:lineRule="exact"/>
    </w:pPr>
    <w:rPr>
      <w:rFonts w:ascii="Arial" w:eastAsia="Times New Roman" w:hAnsi="Arial" w:cs="Times New Roman"/>
      <w:color w:val="auto"/>
      <w:szCs w:val="24"/>
      <w:lang w:eastAsia="zh-CN"/>
    </w:rPr>
  </w:style>
  <w:style w:type="paragraph" w:customStyle="1" w:styleId="Bullet0">
    <w:name w:val="Bullet"/>
    <w:aliases w:val="b,b + line,b1,Body,Bullet + line,level 1"/>
    <w:basedOn w:val="Normal"/>
    <w:qFormat/>
    <w:rsid w:val="00FA7D0D"/>
    <w:pPr>
      <w:suppressAutoHyphens w:val="0"/>
      <w:spacing w:after="240" w:line="276" w:lineRule="auto"/>
    </w:pPr>
    <w:rPr>
      <w:rFonts w:eastAsia="Times New Roman" w:cs="Times New Roman"/>
      <w:color w:val="auto"/>
      <w:szCs w:val="20"/>
      <w:lang w:val="en-AU" w:eastAsia="en-AU"/>
    </w:rPr>
  </w:style>
  <w:style w:type="paragraph" w:customStyle="1" w:styleId="Dash">
    <w:name w:val="Dash"/>
    <w:basedOn w:val="Normal"/>
    <w:link w:val="DashChar"/>
    <w:qFormat/>
    <w:rsid w:val="00050479"/>
    <w:pPr>
      <w:suppressAutoHyphens w:val="0"/>
      <w:spacing w:after="240" w:line="276" w:lineRule="auto"/>
    </w:pPr>
    <w:rPr>
      <w:rFonts w:eastAsia="Times New Roman" w:cs="Times New Roman"/>
      <w:color w:val="auto"/>
      <w:szCs w:val="20"/>
      <w:lang w:val="en-AU" w:eastAsia="en-AU"/>
    </w:rPr>
  </w:style>
  <w:style w:type="character" w:customStyle="1" w:styleId="DashChar">
    <w:name w:val="Dash Char"/>
    <w:basedOn w:val="DefaultParagraphFont"/>
    <w:link w:val="Dash"/>
    <w:locked/>
    <w:rsid w:val="00050479"/>
    <w:rPr>
      <w:rFonts w:eastAsia="Times New Roman" w:cs="Times New Roman"/>
      <w:szCs w:val="20"/>
      <w:lang w:eastAsia="en-AU"/>
    </w:rPr>
  </w:style>
  <w:style w:type="numbering" w:customStyle="1" w:styleId="BulletedList">
    <w:name w:val="Bulleted List"/>
    <w:uiPriority w:val="99"/>
    <w:rsid w:val="00050479"/>
    <w:pPr>
      <w:numPr>
        <w:numId w:val="18"/>
      </w:numPr>
    </w:pPr>
  </w:style>
  <w:style w:type="paragraph" w:styleId="NormalWeb">
    <w:name w:val="Normal (Web)"/>
    <w:basedOn w:val="Normal"/>
    <w:uiPriority w:val="99"/>
    <w:unhideWhenUsed/>
    <w:rsid w:val="003845C6"/>
    <w:pPr>
      <w:suppressAutoHyphens w:val="0"/>
      <w:spacing w:before="0" w:after="0" w:line="240" w:lineRule="auto"/>
      <w:textAlignment w:val="baseline"/>
    </w:pPr>
    <w:rPr>
      <w:rFonts w:ascii="Times New Roman" w:eastAsia="Times New Roman" w:hAnsi="Times New Roman" w:cs="Times New Roman"/>
      <w:color w:val="auto"/>
      <w:sz w:val="24"/>
      <w:szCs w:val="24"/>
      <w:lang w:val="en-AU" w:eastAsia="en-AU"/>
    </w:rPr>
  </w:style>
  <w:style w:type="paragraph" w:customStyle="1" w:styleId="Talkingpoint">
    <w:name w:val="Talking point"/>
    <w:basedOn w:val="Normal"/>
    <w:link w:val="TalkingpointChar"/>
    <w:qFormat/>
    <w:rsid w:val="0061281B"/>
    <w:pPr>
      <w:suppressAutoHyphens w:val="0"/>
      <w:spacing w:before="0" w:after="240" w:line="288" w:lineRule="auto"/>
      <w:ind w:left="360" w:hanging="360"/>
    </w:pPr>
    <w:rPr>
      <w:rFonts w:asciiTheme="majorHAnsi" w:eastAsia="MS Mincho" w:hAnsiTheme="majorHAnsi"/>
      <w:color w:val="595959" w:themeColor="text1" w:themeTint="A6"/>
      <w:kern w:val="20"/>
      <w:sz w:val="28"/>
      <w:szCs w:val="28"/>
      <w:lang w:eastAsia="ja-JP"/>
    </w:rPr>
  </w:style>
  <w:style w:type="character" w:customStyle="1" w:styleId="TalkingpointChar">
    <w:name w:val="Talking point Char"/>
    <w:basedOn w:val="DefaultParagraphFont"/>
    <w:link w:val="Talkingpoint"/>
    <w:rsid w:val="0061281B"/>
    <w:rPr>
      <w:rFonts w:asciiTheme="majorHAnsi" w:eastAsia="MS Mincho" w:hAnsiTheme="majorHAnsi"/>
      <w:color w:val="595959" w:themeColor="text1" w:themeTint="A6"/>
      <w:kern w:val="20"/>
      <w:sz w:val="28"/>
      <w:szCs w:val="28"/>
      <w:lang w:val="en-GB" w:eastAsia="ja-JP"/>
    </w:rPr>
  </w:style>
  <w:style w:type="paragraph" w:customStyle="1" w:styleId="DoubleDot">
    <w:name w:val="Double Dot"/>
    <w:basedOn w:val="Normal"/>
    <w:rsid w:val="00233858"/>
    <w:pPr>
      <w:tabs>
        <w:tab w:val="num" w:pos="1701"/>
      </w:tabs>
      <w:suppressAutoHyphens w:val="0"/>
      <w:spacing w:before="0" w:after="240" w:line="288" w:lineRule="auto"/>
      <w:ind w:left="1701" w:hanging="661"/>
    </w:pPr>
    <w:rPr>
      <w:rFonts w:ascii="Cambria" w:hAnsi="Cambria" w:cs="Times New Roman"/>
      <w:color w:val="595959"/>
      <w:sz w:val="28"/>
      <w:szCs w:val="28"/>
      <w:lang w:val="en-AU" w:eastAsia="ja-JP"/>
    </w:rPr>
  </w:style>
  <w:style w:type="paragraph" w:styleId="ListBullet2">
    <w:name w:val="List Bullet 2"/>
    <w:basedOn w:val="Normal"/>
    <w:uiPriority w:val="99"/>
    <w:semiHidden/>
    <w:unhideWhenUsed/>
    <w:locked/>
    <w:rsid w:val="00584135"/>
    <w:pPr>
      <w:numPr>
        <w:numId w:val="19"/>
      </w:numPr>
      <w:contextualSpacing/>
    </w:pPr>
  </w:style>
  <w:style w:type="character" w:customStyle="1" w:styleId="DotDashColonCharChar">
    <w:name w:val="DotDashColon Char Char"/>
    <w:basedOn w:val="DefaultParagraphFont"/>
    <w:link w:val="DotDashColon"/>
    <w:locked/>
    <w:rsid w:val="00953755"/>
    <w:rPr>
      <w:rFonts w:ascii="SimSun" w:eastAsia="SimSun" w:hAnsi="SimSun"/>
      <w:lang w:eastAsia="zh-CN"/>
    </w:rPr>
  </w:style>
  <w:style w:type="paragraph" w:customStyle="1" w:styleId="DotDashColon">
    <w:name w:val="DotDashColon"/>
    <w:basedOn w:val="Normal"/>
    <w:link w:val="DotDashColonCharChar"/>
    <w:rsid w:val="00953755"/>
    <w:pPr>
      <w:suppressAutoHyphens w:val="0"/>
      <w:spacing w:before="0" w:after="0" w:line="240" w:lineRule="auto"/>
      <w:ind w:left="567" w:hanging="567"/>
    </w:pPr>
    <w:rPr>
      <w:rFonts w:ascii="SimSun" w:eastAsia="SimSun" w:hAnsi="SimSun"/>
      <w:color w:val="auto"/>
      <w:lang w:val="en-AU" w:eastAsia="zh-CN"/>
    </w:rPr>
  </w:style>
  <w:style w:type="paragraph" w:styleId="ListNumber">
    <w:name w:val="List Number"/>
    <w:aliases w:val="Text list"/>
    <w:basedOn w:val="Normal"/>
    <w:uiPriority w:val="1"/>
    <w:unhideWhenUsed/>
    <w:qFormat/>
    <w:locked/>
    <w:rsid w:val="00CD450A"/>
    <w:pPr>
      <w:numPr>
        <w:numId w:val="20"/>
      </w:numPr>
      <w:suppressAutoHyphens w:val="0"/>
      <w:spacing w:before="0" w:after="120" w:line="288" w:lineRule="auto"/>
    </w:pPr>
    <w:rPr>
      <w:rFonts w:asciiTheme="majorHAnsi" w:hAnsiTheme="majorHAnsi"/>
      <w:color w:val="595959" w:themeColor="text1" w:themeTint="A6"/>
      <w:kern w:val="20"/>
      <w:lang w:eastAsia="ja-JP"/>
    </w:rPr>
  </w:style>
  <w:style w:type="paragraph" w:styleId="ListNumber2">
    <w:name w:val="List Number 2"/>
    <w:aliases w:val="Text list 2"/>
    <w:uiPriority w:val="1"/>
    <w:unhideWhenUsed/>
    <w:qFormat/>
    <w:locked/>
    <w:rsid w:val="00CD450A"/>
    <w:pPr>
      <w:numPr>
        <w:ilvl w:val="1"/>
        <w:numId w:val="20"/>
      </w:numPr>
      <w:spacing w:before="40" w:after="160" w:line="288" w:lineRule="auto"/>
      <w:contextualSpacing/>
    </w:pPr>
    <w:rPr>
      <w:color w:val="595959" w:themeColor="text1" w:themeTint="A6"/>
      <w:kern w:val="20"/>
      <w:sz w:val="20"/>
      <w:szCs w:val="20"/>
      <w:lang w:val="en-US" w:eastAsia="ja-JP"/>
    </w:rPr>
  </w:style>
  <w:style w:type="paragraph" w:styleId="ListNumber3">
    <w:name w:val="List Number 3"/>
    <w:uiPriority w:val="18"/>
    <w:unhideWhenUsed/>
    <w:locked/>
    <w:rsid w:val="00CD450A"/>
    <w:pPr>
      <w:numPr>
        <w:ilvl w:val="2"/>
        <w:numId w:val="20"/>
      </w:numPr>
      <w:spacing w:before="40" w:after="160" w:line="288" w:lineRule="auto"/>
      <w:contextualSpacing/>
    </w:pPr>
    <w:rPr>
      <w:color w:val="595959" w:themeColor="text1" w:themeTint="A6"/>
      <w:kern w:val="20"/>
      <w:sz w:val="20"/>
      <w:szCs w:val="20"/>
      <w:lang w:val="en-US" w:eastAsia="ja-JP"/>
    </w:rPr>
  </w:style>
  <w:style w:type="paragraph" w:styleId="ListNumber4">
    <w:name w:val="List Number 4"/>
    <w:basedOn w:val="Normal"/>
    <w:uiPriority w:val="18"/>
    <w:unhideWhenUsed/>
    <w:locked/>
    <w:rsid w:val="00CD450A"/>
    <w:pPr>
      <w:numPr>
        <w:ilvl w:val="3"/>
        <w:numId w:val="20"/>
      </w:numPr>
      <w:suppressAutoHyphens w:val="0"/>
      <w:spacing w:before="0" w:after="240" w:line="288" w:lineRule="auto"/>
      <w:contextualSpacing/>
    </w:pPr>
    <w:rPr>
      <w:rFonts w:asciiTheme="majorHAnsi" w:hAnsiTheme="majorHAnsi"/>
      <w:color w:val="595959" w:themeColor="text1" w:themeTint="A6"/>
      <w:kern w:val="20"/>
      <w:lang w:eastAsia="ja-JP"/>
    </w:rPr>
  </w:style>
  <w:style w:type="paragraph" w:styleId="ListNumber5">
    <w:name w:val="List Number 5"/>
    <w:basedOn w:val="Normal"/>
    <w:uiPriority w:val="18"/>
    <w:semiHidden/>
    <w:unhideWhenUsed/>
    <w:locked/>
    <w:rsid w:val="00CD450A"/>
    <w:pPr>
      <w:numPr>
        <w:ilvl w:val="4"/>
        <w:numId w:val="20"/>
      </w:numPr>
      <w:suppressAutoHyphens w:val="0"/>
      <w:spacing w:before="0" w:after="240" w:line="288" w:lineRule="auto"/>
      <w:contextualSpacing/>
    </w:pPr>
    <w:rPr>
      <w:rFonts w:asciiTheme="majorHAnsi" w:hAnsiTheme="majorHAnsi"/>
      <w:color w:val="595959" w:themeColor="text1" w:themeTint="A6"/>
      <w:kern w:val="20"/>
      <w:lang w:eastAsia="ja-JP"/>
    </w:rPr>
  </w:style>
  <w:style w:type="paragraph" w:customStyle="1" w:styleId="bullet">
    <w:name w:val="bullet"/>
    <w:basedOn w:val="ListParagraph"/>
    <w:link w:val="bulletChar"/>
    <w:qFormat/>
    <w:rsid w:val="00381F88"/>
    <w:pPr>
      <w:numPr>
        <w:numId w:val="21"/>
      </w:numPr>
      <w:spacing w:after="120" w:line="288" w:lineRule="auto"/>
      <w:ind w:left="641" w:hanging="357"/>
      <w:contextualSpacing w:val="0"/>
    </w:pPr>
    <w:rPr>
      <w:rFonts w:ascii="Arial" w:eastAsia="Times New Roman" w:hAnsi="Arial" w:cs="Arial"/>
      <w:noProof/>
      <w:color w:val="595959" w:themeColor="text1" w:themeTint="A6"/>
      <w:sz w:val="21"/>
      <w:szCs w:val="21"/>
      <w:lang w:eastAsia="en-AU"/>
    </w:rPr>
  </w:style>
  <w:style w:type="character" w:customStyle="1" w:styleId="bulletChar">
    <w:name w:val="bullet Char"/>
    <w:basedOn w:val="DefaultParagraphFont"/>
    <w:link w:val="bullet"/>
    <w:rsid w:val="00381F88"/>
    <w:rPr>
      <w:rFonts w:ascii="Arial" w:eastAsia="Times New Roman" w:hAnsi="Arial" w:cs="Arial"/>
      <w:noProof/>
      <w:color w:val="595959" w:themeColor="text1" w:themeTint="A6"/>
      <w:sz w:val="21"/>
      <w:szCs w:val="21"/>
      <w:lang w:eastAsia="en-AU"/>
    </w:rPr>
  </w:style>
  <w:style w:type="paragraph" w:customStyle="1" w:styleId="Normalwhite">
    <w:name w:val="Normal white"/>
    <w:basedOn w:val="Normal"/>
    <w:link w:val="NormalwhiteChar"/>
    <w:qFormat/>
    <w:rsid w:val="00381F88"/>
    <w:pPr>
      <w:suppressAutoHyphens w:val="0"/>
      <w:spacing w:before="0" w:after="0" w:line="240" w:lineRule="auto"/>
    </w:pPr>
    <w:rPr>
      <w:rFonts w:ascii="Arial" w:eastAsia="Times New Roman" w:hAnsi="Arial" w:cs="Arial"/>
      <w:b/>
      <w:noProof/>
      <w:color w:val="FFFFFF" w:themeColor="background1"/>
      <w:sz w:val="21"/>
      <w:szCs w:val="21"/>
      <w:lang w:val="en-AU" w:eastAsia="en-AU"/>
    </w:rPr>
  </w:style>
  <w:style w:type="character" w:customStyle="1" w:styleId="NormalwhiteChar">
    <w:name w:val="Normal white Char"/>
    <w:basedOn w:val="DefaultParagraphFont"/>
    <w:link w:val="Normalwhite"/>
    <w:rsid w:val="00381F88"/>
    <w:rPr>
      <w:rFonts w:ascii="Arial" w:eastAsia="Times New Roman" w:hAnsi="Arial" w:cs="Arial"/>
      <w:b/>
      <w:noProof/>
      <w:color w:val="FFFFFF" w:themeColor="background1"/>
      <w:sz w:val="21"/>
      <w:szCs w:val="21"/>
      <w:lang w:eastAsia="en-AU"/>
    </w:rPr>
  </w:style>
  <w:style w:type="paragraph" w:customStyle="1" w:styleId="Background">
    <w:name w:val="Background"/>
    <w:basedOn w:val="Normal"/>
    <w:qFormat/>
    <w:rsid w:val="00393124"/>
    <w:pPr>
      <w:numPr>
        <w:numId w:val="22"/>
      </w:numPr>
      <w:suppressAutoHyphens w:val="0"/>
      <w:spacing w:after="360" w:line="288" w:lineRule="auto"/>
    </w:pPr>
    <w:rPr>
      <w:rFonts w:asciiTheme="majorHAnsi" w:hAnsiTheme="majorHAnsi"/>
      <w:color w:val="595959" w:themeColor="text1" w:themeTint="A6"/>
      <w:kern w:val="20"/>
      <w:sz w:val="24"/>
      <w:szCs w:val="24"/>
      <w:lang w:eastAsia="ja-JP"/>
    </w:rPr>
  </w:style>
  <w:style w:type="paragraph" w:customStyle="1" w:styleId="dotpoint">
    <w:name w:val="dot point"/>
    <w:basedOn w:val="ListParagraph"/>
    <w:link w:val="dotpointChar"/>
    <w:qFormat/>
    <w:rsid w:val="008D5627"/>
    <w:pPr>
      <w:spacing w:after="0" w:line="240" w:lineRule="auto"/>
      <w:ind w:left="171" w:hanging="171"/>
    </w:pPr>
  </w:style>
  <w:style w:type="character" w:customStyle="1" w:styleId="dotpointChar">
    <w:name w:val="dot point Char"/>
    <w:basedOn w:val="DefaultParagraphFont"/>
    <w:link w:val="dotpoint"/>
    <w:rsid w:val="008D5627"/>
  </w:style>
  <w:style w:type="paragraph" w:styleId="Revision">
    <w:name w:val="Revision"/>
    <w:hidden/>
    <w:uiPriority w:val="99"/>
    <w:semiHidden/>
    <w:rsid w:val="00CC171F"/>
    <w:pPr>
      <w:spacing w:after="0" w:line="240" w:lineRule="auto"/>
    </w:pPr>
    <w:rPr>
      <w:color w:val="495965" w:themeColor="text2"/>
      <w:lang w:val="en-GB"/>
    </w:rPr>
  </w:style>
  <w:style w:type="character" w:styleId="FollowedHyperlink">
    <w:name w:val="FollowedHyperlink"/>
    <w:basedOn w:val="DefaultParagraphFont"/>
    <w:uiPriority w:val="99"/>
    <w:semiHidden/>
    <w:unhideWhenUsed/>
    <w:rsid w:val="001322F6"/>
    <w:rPr>
      <w:color w:val="800080" w:themeColor="followedHyperlink"/>
      <w:u w:val="single"/>
    </w:rPr>
  </w:style>
  <w:style w:type="table" w:customStyle="1" w:styleId="TableGridLight1">
    <w:name w:val="Table Grid Light1"/>
    <w:basedOn w:val="TableNormal"/>
    <w:next w:val="TableGridLight"/>
    <w:uiPriority w:val="40"/>
    <w:rsid w:val="00242138"/>
    <w:pPr>
      <w:spacing w:after="0" w:line="240" w:lineRule="auto"/>
    </w:pPr>
    <w:rPr>
      <w:rFonts w:ascii="Arial" w:eastAsia="Times New Roman" w:hAnsi="Arial"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421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635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2499">
      <w:bodyDiv w:val="1"/>
      <w:marLeft w:val="0"/>
      <w:marRight w:val="0"/>
      <w:marTop w:val="0"/>
      <w:marBottom w:val="0"/>
      <w:divBdr>
        <w:top w:val="none" w:sz="0" w:space="0" w:color="auto"/>
        <w:left w:val="none" w:sz="0" w:space="0" w:color="auto"/>
        <w:bottom w:val="none" w:sz="0" w:space="0" w:color="auto"/>
        <w:right w:val="none" w:sz="0" w:space="0" w:color="auto"/>
      </w:divBdr>
    </w:div>
    <w:div w:id="240675567">
      <w:bodyDiv w:val="1"/>
      <w:marLeft w:val="0"/>
      <w:marRight w:val="0"/>
      <w:marTop w:val="0"/>
      <w:marBottom w:val="0"/>
      <w:divBdr>
        <w:top w:val="none" w:sz="0" w:space="0" w:color="auto"/>
        <w:left w:val="none" w:sz="0" w:space="0" w:color="auto"/>
        <w:bottom w:val="none" w:sz="0" w:space="0" w:color="auto"/>
        <w:right w:val="none" w:sz="0" w:space="0" w:color="auto"/>
      </w:divBdr>
    </w:div>
    <w:div w:id="302855777">
      <w:bodyDiv w:val="1"/>
      <w:marLeft w:val="0"/>
      <w:marRight w:val="0"/>
      <w:marTop w:val="0"/>
      <w:marBottom w:val="0"/>
      <w:divBdr>
        <w:top w:val="none" w:sz="0" w:space="0" w:color="auto"/>
        <w:left w:val="none" w:sz="0" w:space="0" w:color="auto"/>
        <w:bottom w:val="none" w:sz="0" w:space="0" w:color="auto"/>
        <w:right w:val="none" w:sz="0" w:space="0" w:color="auto"/>
      </w:divBdr>
    </w:div>
    <w:div w:id="371854899">
      <w:bodyDiv w:val="1"/>
      <w:marLeft w:val="0"/>
      <w:marRight w:val="0"/>
      <w:marTop w:val="0"/>
      <w:marBottom w:val="0"/>
      <w:divBdr>
        <w:top w:val="none" w:sz="0" w:space="0" w:color="auto"/>
        <w:left w:val="none" w:sz="0" w:space="0" w:color="auto"/>
        <w:bottom w:val="none" w:sz="0" w:space="0" w:color="auto"/>
        <w:right w:val="none" w:sz="0" w:space="0" w:color="auto"/>
      </w:divBdr>
    </w:div>
    <w:div w:id="401411433">
      <w:bodyDiv w:val="1"/>
      <w:marLeft w:val="0"/>
      <w:marRight w:val="0"/>
      <w:marTop w:val="0"/>
      <w:marBottom w:val="0"/>
      <w:divBdr>
        <w:top w:val="none" w:sz="0" w:space="0" w:color="auto"/>
        <w:left w:val="none" w:sz="0" w:space="0" w:color="auto"/>
        <w:bottom w:val="none" w:sz="0" w:space="0" w:color="auto"/>
        <w:right w:val="none" w:sz="0" w:space="0" w:color="auto"/>
      </w:divBdr>
      <w:divsChild>
        <w:div w:id="1740059152">
          <w:marLeft w:val="0"/>
          <w:marRight w:val="0"/>
          <w:marTop w:val="0"/>
          <w:marBottom w:val="0"/>
          <w:divBdr>
            <w:top w:val="none" w:sz="0" w:space="0" w:color="auto"/>
            <w:left w:val="none" w:sz="0" w:space="0" w:color="auto"/>
            <w:bottom w:val="none" w:sz="0" w:space="0" w:color="auto"/>
            <w:right w:val="none" w:sz="0" w:space="0" w:color="auto"/>
          </w:divBdr>
          <w:divsChild>
            <w:div w:id="931493">
              <w:marLeft w:val="0"/>
              <w:marRight w:val="0"/>
              <w:marTop w:val="0"/>
              <w:marBottom w:val="0"/>
              <w:divBdr>
                <w:top w:val="none" w:sz="0" w:space="0" w:color="auto"/>
                <w:left w:val="none" w:sz="0" w:space="0" w:color="auto"/>
                <w:bottom w:val="none" w:sz="0" w:space="0" w:color="auto"/>
                <w:right w:val="none" w:sz="0" w:space="0" w:color="auto"/>
              </w:divBdr>
              <w:divsChild>
                <w:div w:id="1112477126">
                  <w:marLeft w:val="0"/>
                  <w:marRight w:val="0"/>
                  <w:marTop w:val="0"/>
                  <w:marBottom w:val="0"/>
                  <w:divBdr>
                    <w:top w:val="none" w:sz="0" w:space="0" w:color="auto"/>
                    <w:left w:val="none" w:sz="0" w:space="0" w:color="auto"/>
                    <w:bottom w:val="none" w:sz="0" w:space="0" w:color="auto"/>
                    <w:right w:val="none" w:sz="0" w:space="0" w:color="auto"/>
                  </w:divBdr>
                  <w:divsChild>
                    <w:div w:id="130564859">
                      <w:marLeft w:val="150"/>
                      <w:marRight w:val="150"/>
                      <w:marTop w:val="0"/>
                      <w:marBottom w:val="0"/>
                      <w:divBdr>
                        <w:top w:val="none" w:sz="0" w:space="0" w:color="auto"/>
                        <w:left w:val="none" w:sz="0" w:space="0" w:color="auto"/>
                        <w:bottom w:val="none" w:sz="0" w:space="0" w:color="auto"/>
                        <w:right w:val="none" w:sz="0" w:space="0" w:color="auto"/>
                      </w:divBdr>
                      <w:divsChild>
                        <w:div w:id="966394470">
                          <w:marLeft w:val="0"/>
                          <w:marRight w:val="0"/>
                          <w:marTop w:val="0"/>
                          <w:marBottom w:val="0"/>
                          <w:divBdr>
                            <w:top w:val="none" w:sz="0" w:space="0" w:color="auto"/>
                            <w:left w:val="none" w:sz="0" w:space="0" w:color="auto"/>
                            <w:bottom w:val="none" w:sz="0" w:space="0" w:color="auto"/>
                            <w:right w:val="none" w:sz="0" w:space="0" w:color="auto"/>
                          </w:divBdr>
                          <w:divsChild>
                            <w:div w:id="1898278888">
                              <w:marLeft w:val="0"/>
                              <w:marRight w:val="0"/>
                              <w:marTop w:val="0"/>
                              <w:marBottom w:val="0"/>
                              <w:divBdr>
                                <w:top w:val="none" w:sz="0" w:space="0" w:color="auto"/>
                                <w:left w:val="none" w:sz="0" w:space="0" w:color="auto"/>
                                <w:bottom w:val="none" w:sz="0" w:space="0" w:color="auto"/>
                                <w:right w:val="none" w:sz="0" w:space="0" w:color="auto"/>
                              </w:divBdr>
                              <w:divsChild>
                                <w:div w:id="170263862">
                                  <w:marLeft w:val="0"/>
                                  <w:marRight w:val="0"/>
                                  <w:marTop w:val="0"/>
                                  <w:marBottom w:val="0"/>
                                  <w:divBdr>
                                    <w:top w:val="none" w:sz="0" w:space="0" w:color="auto"/>
                                    <w:left w:val="none" w:sz="0" w:space="0" w:color="auto"/>
                                    <w:bottom w:val="none" w:sz="0" w:space="0" w:color="auto"/>
                                    <w:right w:val="none" w:sz="0" w:space="0" w:color="auto"/>
                                  </w:divBdr>
                                  <w:divsChild>
                                    <w:div w:id="1069570164">
                                      <w:marLeft w:val="0"/>
                                      <w:marRight w:val="0"/>
                                      <w:marTop w:val="0"/>
                                      <w:marBottom w:val="0"/>
                                      <w:divBdr>
                                        <w:top w:val="none" w:sz="0" w:space="0" w:color="auto"/>
                                        <w:left w:val="none" w:sz="0" w:space="0" w:color="auto"/>
                                        <w:bottom w:val="none" w:sz="0" w:space="0" w:color="auto"/>
                                        <w:right w:val="none" w:sz="0" w:space="0" w:color="auto"/>
                                      </w:divBdr>
                                      <w:divsChild>
                                        <w:div w:id="510805402">
                                          <w:marLeft w:val="0"/>
                                          <w:marRight w:val="0"/>
                                          <w:marTop w:val="0"/>
                                          <w:marBottom w:val="0"/>
                                          <w:divBdr>
                                            <w:top w:val="none" w:sz="0" w:space="0" w:color="auto"/>
                                            <w:left w:val="none" w:sz="0" w:space="0" w:color="auto"/>
                                            <w:bottom w:val="none" w:sz="0" w:space="0" w:color="auto"/>
                                            <w:right w:val="none" w:sz="0" w:space="0" w:color="auto"/>
                                          </w:divBdr>
                                          <w:divsChild>
                                            <w:div w:id="5528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689509">
      <w:bodyDiv w:val="1"/>
      <w:marLeft w:val="0"/>
      <w:marRight w:val="0"/>
      <w:marTop w:val="0"/>
      <w:marBottom w:val="0"/>
      <w:divBdr>
        <w:top w:val="none" w:sz="0" w:space="0" w:color="auto"/>
        <w:left w:val="none" w:sz="0" w:space="0" w:color="auto"/>
        <w:bottom w:val="none" w:sz="0" w:space="0" w:color="auto"/>
        <w:right w:val="none" w:sz="0" w:space="0" w:color="auto"/>
      </w:divBdr>
    </w:div>
    <w:div w:id="612789772">
      <w:bodyDiv w:val="1"/>
      <w:marLeft w:val="0"/>
      <w:marRight w:val="0"/>
      <w:marTop w:val="0"/>
      <w:marBottom w:val="0"/>
      <w:divBdr>
        <w:top w:val="none" w:sz="0" w:space="0" w:color="auto"/>
        <w:left w:val="none" w:sz="0" w:space="0" w:color="auto"/>
        <w:bottom w:val="none" w:sz="0" w:space="0" w:color="auto"/>
        <w:right w:val="none" w:sz="0" w:space="0" w:color="auto"/>
      </w:divBdr>
    </w:div>
    <w:div w:id="719131434">
      <w:bodyDiv w:val="1"/>
      <w:marLeft w:val="0"/>
      <w:marRight w:val="0"/>
      <w:marTop w:val="0"/>
      <w:marBottom w:val="0"/>
      <w:divBdr>
        <w:top w:val="none" w:sz="0" w:space="0" w:color="auto"/>
        <w:left w:val="none" w:sz="0" w:space="0" w:color="auto"/>
        <w:bottom w:val="none" w:sz="0" w:space="0" w:color="auto"/>
        <w:right w:val="none" w:sz="0" w:space="0" w:color="auto"/>
      </w:divBdr>
    </w:div>
    <w:div w:id="826554382">
      <w:bodyDiv w:val="1"/>
      <w:marLeft w:val="0"/>
      <w:marRight w:val="0"/>
      <w:marTop w:val="0"/>
      <w:marBottom w:val="0"/>
      <w:divBdr>
        <w:top w:val="none" w:sz="0" w:space="0" w:color="auto"/>
        <w:left w:val="none" w:sz="0" w:space="0" w:color="auto"/>
        <w:bottom w:val="none" w:sz="0" w:space="0" w:color="auto"/>
        <w:right w:val="none" w:sz="0" w:space="0" w:color="auto"/>
      </w:divBdr>
    </w:div>
    <w:div w:id="912198542">
      <w:bodyDiv w:val="1"/>
      <w:marLeft w:val="0"/>
      <w:marRight w:val="0"/>
      <w:marTop w:val="0"/>
      <w:marBottom w:val="0"/>
      <w:divBdr>
        <w:top w:val="none" w:sz="0" w:space="0" w:color="auto"/>
        <w:left w:val="none" w:sz="0" w:space="0" w:color="auto"/>
        <w:bottom w:val="none" w:sz="0" w:space="0" w:color="auto"/>
        <w:right w:val="none" w:sz="0" w:space="0" w:color="auto"/>
      </w:divBdr>
    </w:div>
    <w:div w:id="1216353471">
      <w:bodyDiv w:val="1"/>
      <w:marLeft w:val="0"/>
      <w:marRight w:val="0"/>
      <w:marTop w:val="0"/>
      <w:marBottom w:val="0"/>
      <w:divBdr>
        <w:top w:val="none" w:sz="0" w:space="0" w:color="auto"/>
        <w:left w:val="none" w:sz="0" w:space="0" w:color="auto"/>
        <w:bottom w:val="none" w:sz="0" w:space="0" w:color="auto"/>
        <w:right w:val="none" w:sz="0" w:space="0" w:color="auto"/>
      </w:divBdr>
      <w:divsChild>
        <w:div w:id="1395860481">
          <w:marLeft w:val="0"/>
          <w:marRight w:val="0"/>
          <w:marTop w:val="0"/>
          <w:marBottom w:val="0"/>
          <w:divBdr>
            <w:top w:val="none" w:sz="0" w:space="0" w:color="auto"/>
            <w:left w:val="none" w:sz="0" w:space="0" w:color="auto"/>
            <w:bottom w:val="none" w:sz="0" w:space="0" w:color="auto"/>
            <w:right w:val="none" w:sz="0" w:space="0" w:color="auto"/>
          </w:divBdr>
          <w:divsChild>
            <w:div w:id="353580418">
              <w:marLeft w:val="0"/>
              <w:marRight w:val="0"/>
              <w:marTop w:val="0"/>
              <w:marBottom w:val="0"/>
              <w:divBdr>
                <w:top w:val="none" w:sz="0" w:space="0" w:color="auto"/>
                <w:left w:val="none" w:sz="0" w:space="0" w:color="auto"/>
                <w:bottom w:val="none" w:sz="0" w:space="0" w:color="auto"/>
                <w:right w:val="none" w:sz="0" w:space="0" w:color="auto"/>
              </w:divBdr>
              <w:divsChild>
                <w:div w:id="1016465325">
                  <w:marLeft w:val="0"/>
                  <w:marRight w:val="0"/>
                  <w:marTop w:val="0"/>
                  <w:marBottom w:val="0"/>
                  <w:divBdr>
                    <w:top w:val="none" w:sz="0" w:space="0" w:color="auto"/>
                    <w:left w:val="none" w:sz="0" w:space="0" w:color="auto"/>
                    <w:bottom w:val="none" w:sz="0" w:space="0" w:color="auto"/>
                    <w:right w:val="none" w:sz="0" w:space="0" w:color="auto"/>
                  </w:divBdr>
                  <w:divsChild>
                    <w:div w:id="1701976067">
                      <w:marLeft w:val="0"/>
                      <w:marRight w:val="0"/>
                      <w:marTop w:val="0"/>
                      <w:marBottom w:val="0"/>
                      <w:divBdr>
                        <w:top w:val="none" w:sz="0" w:space="0" w:color="auto"/>
                        <w:left w:val="none" w:sz="0" w:space="0" w:color="auto"/>
                        <w:bottom w:val="none" w:sz="0" w:space="0" w:color="auto"/>
                        <w:right w:val="none" w:sz="0" w:space="0" w:color="auto"/>
                      </w:divBdr>
                      <w:divsChild>
                        <w:div w:id="1496653091">
                          <w:marLeft w:val="0"/>
                          <w:marRight w:val="0"/>
                          <w:marTop w:val="0"/>
                          <w:marBottom w:val="0"/>
                          <w:divBdr>
                            <w:top w:val="none" w:sz="0" w:space="0" w:color="auto"/>
                            <w:left w:val="none" w:sz="0" w:space="0" w:color="auto"/>
                            <w:bottom w:val="none" w:sz="0" w:space="0" w:color="auto"/>
                            <w:right w:val="none" w:sz="0" w:space="0" w:color="auto"/>
                          </w:divBdr>
                          <w:divsChild>
                            <w:div w:id="56130968">
                              <w:marLeft w:val="0"/>
                              <w:marRight w:val="0"/>
                              <w:marTop w:val="0"/>
                              <w:marBottom w:val="0"/>
                              <w:divBdr>
                                <w:top w:val="none" w:sz="0" w:space="0" w:color="auto"/>
                                <w:left w:val="none" w:sz="0" w:space="0" w:color="auto"/>
                                <w:bottom w:val="none" w:sz="0" w:space="0" w:color="auto"/>
                                <w:right w:val="none" w:sz="0" w:space="0" w:color="auto"/>
                              </w:divBdr>
                              <w:divsChild>
                                <w:div w:id="1848324773">
                                  <w:marLeft w:val="0"/>
                                  <w:marRight w:val="0"/>
                                  <w:marTop w:val="0"/>
                                  <w:marBottom w:val="0"/>
                                  <w:divBdr>
                                    <w:top w:val="none" w:sz="0" w:space="0" w:color="auto"/>
                                    <w:left w:val="none" w:sz="0" w:space="0" w:color="auto"/>
                                    <w:bottom w:val="none" w:sz="0" w:space="0" w:color="auto"/>
                                    <w:right w:val="none" w:sz="0" w:space="0" w:color="auto"/>
                                  </w:divBdr>
                                  <w:divsChild>
                                    <w:div w:id="1141120495">
                                      <w:marLeft w:val="0"/>
                                      <w:marRight w:val="0"/>
                                      <w:marTop w:val="0"/>
                                      <w:marBottom w:val="0"/>
                                      <w:divBdr>
                                        <w:top w:val="none" w:sz="0" w:space="0" w:color="auto"/>
                                        <w:left w:val="none" w:sz="0" w:space="0" w:color="auto"/>
                                        <w:bottom w:val="none" w:sz="0" w:space="0" w:color="auto"/>
                                        <w:right w:val="none" w:sz="0" w:space="0" w:color="auto"/>
                                      </w:divBdr>
                                      <w:divsChild>
                                        <w:div w:id="1616134087">
                                          <w:marLeft w:val="0"/>
                                          <w:marRight w:val="0"/>
                                          <w:marTop w:val="0"/>
                                          <w:marBottom w:val="0"/>
                                          <w:divBdr>
                                            <w:top w:val="none" w:sz="0" w:space="0" w:color="auto"/>
                                            <w:left w:val="none" w:sz="0" w:space="0" w:color="auto"/>
                                            <w:bottom w:val="none" w:sz="0" w:space="0" w:color="auto"/>
                                            <w:right w:val="none" w:sz="0" w:space="0" w:color="auto"/>
                                          </w:divBdr>
                                          <w:divsChild>
                                            <w:div w:id="8716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659652">
      <w:bodyDiv w:val="1"/>
      <w:marLeft w:val="0"/>
      <w:marRight w:val="0"/>
      <w:marTop w:val="0"/>
      <w:marBottom w:val="0"/>
      <w:divBdr>
        <w:top w:val="none" w:sz="0" w:space="0" w:color="auto"/>
        <w:left w:val="none" w:sz="0" w:space="0" w:color="auto"/>
        <w:bottom w:val="none" w:sz="0" w:space="0" w:color="auto"/>
        <w:right w:val="none" w:sz="0" w:space="0" w:color="auto"/>
      </w:divBdr>
    </w:div>
    <w:div w:id="1962229150">
      <w:bodyDiv w:val="1"/>
      <w:marLeft w:val="0"/>
      <w:marRight w:val="0"/>
      <w:marTop w:val="0"/>
      <w:marBottom w:val="0"/>
      <w:divBdr>
        <w:top w:val="none" w:sz="0" w:space="0" w:color="auto"/>
        <w:left w:val="none" w:sz="0" w:space="0" w:color="auto"/>
        <w:bottom w:val="none" w:sz="0" w:space="0" w:color="auto"/>
        <w:right w:val="none" w:sz="0" w:space="0" w:color="auto"/>
      </w:divBdr>
      <w:divsChild>
        <w:div w:id="768157104">
          <w:marLeft w:val="0"/>
          <w:marRight w:val="0"/>
          <w:marTop w:val="0"/>
          <w:marBottom w:val="0"/>
          <w:divBdr>
            <w:top w:val="none" w:sz="0" w:space="0" w:color="auto"/>
            <w:left w:val="none" w:sz="0" w:space="0" w:color="auto"/>
            <w:bottom w:val="none" w:sz="0" w:space="0" w:color="auto"/>
            <w:right w:val="none" w:sz="0" w:space="0" w:color="auto"/>
          </w:divBdr>
          <w:divsChild>
            <w:div w:id="824510552">
              <w:marLeft w:val="0"/>
              <w:marRight w:val="0"/>
              <w:marTop w:val="0"/>
              <w:marBottom w:val="0"/>
              <w:divBdr>
                <w:top w:val="none" w:sz="0" w:space="0" w:color="auto"/>
                <w:left w:val="none" w:sz="0" w:space="0" w:color="auto"/>
                <w:bottom w:val="none" w:sz="0" w:space="0" w:color="auto"/>
                <w:right w:val="none" w:sz="0" w:space="0" w:color="auto"/>
              </w:divBdr>
              <w:divsChild>
                <w:div w:id="1755471713">
                  <w:marLeft w:val="0"/>
                  <w:marRight w:val="0"/>
                  <w:marTop w:val="0"/>
                  <w:marBottom w:val="0"/>
                  <w:divBdr>
                    <w:top w:val="none" w:sz="0" w:space="0" w:color="auto"/>
                    <w:left w:val="none" w:sz="0" w:space="0" w:color="auto"/>
                    <w:bottom w:val="none" w:sz="0" w:space="0" w:color="auto"/>
                    <w:right w:val="none" w:sz="0" w:space="0" w:color="auto"/>
                  </w:divBdr>
                  <w:divsChild>
                    <w:div w:id="1278172573">
                      <w:marLeft w:val="2325"/>
                      <w:marRight w:val="0"/>
                      <w:marTop w:val="0"/>
                      <w:marBottom w:val="0"/>
                      <w:divBdr>
                        <w:top w:val="none" w:sz="0" w:space="0" w:color="auto"/>
                        <w:left w:val="none" w:sz="0" w:space="0" w:color="auto"/>
                        <w:bottom w:val="none" w:sz="0" w:space="0" w:color="auto"/>
                        <w:right w:val="none" w:sz="0" w:space="0" w:color="auto"/>
                      </w:divBdr>
                      <w:divsChild>
                        <w:div w:id="893085371">
                          <w:marLeft w:val="0"/>
                          <w:marRight w:val="0"/>
                          <w:marTop w:val="0"/>
                          <w:marBottom w:val="0"/>
                          <w:divBdr>
                            <w:top w:val="none" w:sz="0" w:space="0" w:color="auto"/>
                            <w:left w:val="none" w:sz="0" w:space="0" w:color="auto"/>
                            <w:bottom w:val="none" w:sz="0" w:space="0" w:color="auto"/>
                            <w:right w:val="none" w:sz="0" w:space="0" w:color="auto"/>
                          </w:divBdr>
                          <w:divsChild>
                            <w:div w:id="1308634557">
                              <w:marLeft w:val="0"/>
                              <w:marRight w:val="0"/>
                              <w:marTop w:val="0"/>
                              <w:marBottom w:val="0"/>
                              <w:divBdr>
                                <w:top w:val="none" w:sz="0" w:space="0" w:color="auto"/>
                                <w:left w:val="none" w:sz="0" w:space="0" w:color="auto"/>
                                <w:bottom w:val="none" w:sz="0" w:space="0" w:color="auto"/>
                                <w:right w:val="none" w:sz="0" w:space="0" w:color="auto"/>
                              </w:divBdr>
                              <w:divsChild>
                                <w:div w:id="356397375">
                                  <w:marLeft w:val="0"/>
                                  <w:marRight w:val="0"/>
                                  <w:marTop w:val="0"/>
                                  <w:marBottom w:val="0"/>
                                  <w:divBdr>
                                    <w:top w:val="none" w:sz="0" w:space="0" w:color="auto"/>
                                    <w:left w:val="none" w:sz="0" w:space="0" w:color="auto"/>
                                    <w:bottom w:val="none" w:sz="0" w:space="0" w:color="auto"/>
                                    <w:right w:val="none" w:sz="0" w:space="0" w:color="auto"/>
                                  </w:divBdr>
                                  <w:divsChild>
                                    <w:div w:id="477693342">
                                      <w:marLeft w:val="0"/>
                                      <w:marRight w:val="0"/>
                                      <w:marTop w:val="0"/>
                                      <w:marBottom w:val="0"/>
                                      <w:divBdr>
                                        <w:top w:val="none" w:sz="0" w:space="0" w:color="auto"/>
                                        <w:left w:val="none" w:sz="0" w:space="0" w:color="auto"/>
                                        <w:bottom w:val="none" w:sz="0" w:space="0" w:color="auto"/>
                                        <w:right w:val="none" w:sz="0" w:space="0" w:color="auto"/>
                                      </w:divBdr>
                                      <w:divsChild>
                                        <w:div w:id="1847403992">
                                          <w:marLeft w:val="0"/>
                                          <w:marRight w:val="0"/>
                                          <w:marTop w:val="0"/>
                                          <w:marBottom w:val="0"/>
                                          <w:divBdr>
                                            <w:top w:val="none" w:sz="0" w:space="0" w:color="auto"/>
                                            <w:left w:val="none" w:sz="0" w:space="0" w:color="auto"/>
                                            <w:bottom w:val="none" w:sz="0" w:space="0" w:color="auto"/>
                                            <w:right w:val="none" w:sz="0" w:space="0" w:color="auto"/>
                                          </w:divBdr>
                                          <w:divsChild>
                                            <w:div w:id="705524789">
                                              <w:marLeft w:val="0"/>
                                              <w:marRight w:val="0"/>
                                              <w:marTop w:val="0"/>
                                              <w:marBottom w:val="0"/>
                                              <w:divBdr>
                                                <w:top w:val="none" w:sz="0" w:space="0" w:color="auto"/>
                                                <w:left w:val="none" w:sz="0" w:space="0" w:color="auto"/>
                                                <w:bottom w:val="none" w:sz="0" w:space="0" w:color="auto"/>
                                                <w:right w:val="none" w:sz="0" w:space="0" w:color="auto"/>
                                              </w:divBdr>
                                              <w:divsChild>
                                                <w:div w:id="68619396">
                                                  <w:marLeft w:val="0"/>
                                                  <w:marRight w:val="0"/>
                                                  <w:marTop w:val="0"/>
                                                  <w:marBottom w:val="0"/>
                                                  <w:divBdr>
                                                    <w:top w:val="none" w:sz="0" w:space="0" w:color="auto"/>
                                                    <w:left w:val="none" w:sz="0" w:space="0" w:color="auto"/>
                                                    <w:bottom w:val="none" w:sz="0" w:space="0" w:color="auto"/>
                                                    <w:right w:val="none" w:sz="0" w:space="0" w:color="auto"/>
                                                  </w:divBdr>
                                                  <w:divsChild>
                                                    <w:div w:id="1583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320569">
      <w:bodyDiv w:val="1"/>
      <w:marLeft w:val="0"/>
      <w:marRight w:val="0"/>
      <w:marTop w:val="0"/>
      <w:marBottom w:val="0"/>
      <w:divBdr>
        <w:top w:val="none" w:sz="0" w:space="0" w:color="auto"/>
        <w:left w:val="none" w:sz="0" w:space="0" w:color="auto"/>
        <w:bottom w:val="none" w:sz="0" w:space="0" w:color="auto"/>
        <w:right w:val="none" w:sz="0" w:space="0" w:color="auto"/>
      </w:divBdr>
    </w:div>
    <w:div w:id="2070494202">
      <w:bodyDiv w:val="1"/>
      <w:marLeft w:val="0"/>
      <w:marRight w:val="0"/>
      <w:marTop w:val="0"/>
      <w:marBottom w:val="0"/>
      <w:divBdr>
        <w:top w:val="none" w:sz="0" w:space="0" w:color="auto"/>
        <w:left w:val="none" w:sz="0" w:space="0" w:color="auto"/>
        <w:bottom w:val="none" w:sz="0" w:space="0" w:color="auto"/>
        <w:right w:val="none" w:sz="0" w:space="0" w:color="auto"/>
      </w:divBdr>
    </w:div>
    <w:div w:id="20861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dfat.gov.au/geo/india/ies/index.html" TargetMode="External"/><Relationship Id="rId26" Type="http://schemas.openxmlformats.org/officeDocument/2006/relationships/hyperlink" Target="https://www.dfat.gov.au/about-us/publications/Pages/risk-management-for-aid-investments-guid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hennaiaustralianconsulate@dfat.gov.au" TargetMode="External"/><Relationship Id="rId34" Type="http://schemas.openxmlformats.org/officeDocument/2006/relationships/hyperlink" Target="http://www.dfat.gov.au/pseah"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pm.gov.au/sites/default/files/media/csp-joint-statement.pdf" TargetMode="External"/><Relationship Id="rId25" Type="http://schemas.openxmlformats.org/officeDocument/2006/relationships/hyperlink" Target="https://www.dfat.gov.au/about-us/publications/Pages/development-for-all-2015-2020" TargetMode="External"/><Relationship Id="rId33" Type="http://schemas.openxmlformats.org/officeDocument/2006/relationships/hyperlink" Target="https://www.dfat.gov.au/international-relations/themes/child-protection/Pages/child-protection"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lumni.smartygrants.com.au/AAGS2021" TargetMode="External"/><Relationship Id="rId29"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fat.gov.au/about-us/publications/Pages/gender-equality-and-womens-empowerment-strategy" TargetMode="External"/><Relationship Id="rId32" Type="http://schemas.openxmlformats.org/officeDocument/2006/relationships/hyperlink" Target="https://www.dfat.gov.au/about-us/publications/corporate/conduct-ethics-manual/Pages/conduct-and-ethics-manua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dfat.gov.au/geo/india/ies/index.html" TargetMode="External"/><Relationship Id="rId28" Type="http://schemas.openxmlformats.org/officeDocument/2006/relationships/hyperlink" Target="https://www.dfat.gov.au/about-us/corporate/privacy/Pages/privacy" TargetMode="External"/><Relationship Id="rId36" Type="http://schemas.openxmlformats.org/officeDocument/2006/relationships/hyperlink" Target="mailto:chennaiaustralianconsulate@dfat.gov.au" TargetMode="External"/><Relationship Id="rId10" Type="http://schemas.openxmlformats.org/officeDocument/2006/relationships/endnotes" Target="endnotes.xml"/><Relationship Id="rId19" Type="http://schemas.openxmlformats.org/officeDocument/2006/relationships/hyperlink" Target="https://chennai.consulate.gov.au/cnai/AustralianAlumniGrantScheme.html" TargetMode="External"/><Relationship Id="rId31" Type="http://schemas.openxmlformats.org/officeDocument/2006/relationships/hyperlink" Target="https://www.legislation.gov.au/Series/C2004A005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m.gov.au/sites/default/files/media/csp-joint-statement.pdf" TargetMode="External"/><Relationship Id="rId27" Type="http://schemas.openxmlformats.org/officeDocument/2006/relationships/hyperlink" Target="https://www.dfat.gov.au/sites/default/files/fraud-control-toolkit-for-funding-recipients.pdf" TargetMode="External"/><Relationship Id="rId30" Type="http://schemas.openxmlformats.org/officeDocument/2006/relationships/hyperlink" Target="http://www8.austlii.edu.au/cgi-bin/viewdoc/au/legis/cth/consol_act/psa1999152/s13.html" TargetMode="External"/><Relationship Id="rId35" Type="http://schemas.openxmlformats.org/officeDocument/2006/relationships/hyperlink" Target="file:///\\TITAN\CHCH\Desktop\lgrove\Desktop\CYBER%20MASTER\PROJECTS\2020%20-%2009%20-%2008%20-%20India%20Partnership%20grant%20guidelines\seah.reports@dfa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5E6BFE22C739C745B5A3200D1C9832EA" ma:contentTypeVersion="2" ma:contentTypeDescription="Intranet document content" ma:contentTypeScope="" ma:versionID="a73b96e5da88365963ddb2d8e19f1610">
  <xsd:schema xmlns:xsd="http://www.w3.org/2001/XMLSchema" xmlns:xs="http://www.w3.org/2001/XMLSchema" xmlns:p="http://schemas.microsoft.com/office/2006/metadata/properties" xmlns:ns2="349e11ad-1311-4134-818c-bb844dbfed54" xmlns:ns3="3c0e6ac2-edaf-4555-82b5-ce58901c616d" targetNamespace="http://schemas.microsoft.com/office/2006/metadata/properties" ma:root="true" ma:fieldsID="4bf44bba29a9b10f31bcb6a7d82e9fd2" ns2:_="" ns3:_="">
    <xsd:import namespace="349e11ad-1311-4134-818c-bb844dbfed54"/>
    <xsd:import namespace="3c0e6ac2-edaf-4555-82b5-ce58901c616d"/>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c0e6ac2-edaf-4555-82b5-ce58901c616d"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geKeywords xmlns="349e11ad-1311-4134-818c-bb844dbfed54"/>
    <ExpiryDate xmlns="349e11ad-1311-4134-818c-bb844dbfed54" xsi:nil="true"/>
    <OrganisationalUnit xmlns="349e11ad-1311-4134-818c-bb844dbfed54" xsi:nil="true"/>
    <TRIMReferenceNumber xmlns="349e11ad-1311-4134-818c-bb844dbfed54" xsi:nil="true"/>
    <PageDescription xmlns="349e11ad-1311-4134-818c-bb844dbfed54" xsi:nil="true"/>
    <PageAuthor xmlns="349e11ad-1311-4134-818c-bb844dbfed54">
      <UserInfo>
        <DisplayName/>
        <AccountId xsi:nil="true"/>
        <AccountType/>
      </UserInfo>
    </PageAuthor>
    <ReviewDate xmlns="349e11ad-1311-4134-818c-bb844dbfed54" xsi:nil="true"/>
    <ItemActive xmlns="3c0e6ac2-edaf-4555-82b5-ce58901c616d">true</ItemActi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CAAC8-9927-47A2-B974-A3253F890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3c0e6ac2-edaf-4555-82b5-ce58901c6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CE48B-32D8-4F7E-AD0C-DA16C2FC35C4}">
  <ds:schemaRefs>
    <ds:schemaRef ds:uri="http://schemas.microsoft.com/office/2006/documentManagement/types"/>
    <ds:schemaRef ds:uri="http://schemas.openxmlformats.org/package/2006/metadata/core-properties"/>
    <ds:schemaRef ds:uri="http://purl.org/dc/dcmitype/"/>
    <ds:schemaRef ds:uri="3c0e6ac2-edaf-4555-82b5-ce58901c616d"/>
    <ds:schemaRef ds:uri="http://purl.org/dc/elements/1.1/"/>
    <ds:schemaRef ds:uri="http://schemas.microsoft.com/office/2006/metadata/properties"/>
    <ds:schemaRef ds:uri="349e11ad-1311-4134-818c-bb844dbfed54"/>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F81DAD3-9501-46E9-B62D-9A077E2D0E6D}">
  <ds:schemaRefs>
    <ds:schemaRef ds:uri="http://schemas.openxmlformats.org/officeDocument/2006/bibliography"/>
  </ds:schemaRefs>
</ds:datastoreItem>
</file>

<file path=customXml/itemProps4.xml><?xml version="1.0" encoding="utf-8"?>
<ds:datastoreItem xmlns:ds="http://schemas.openxmlformats.org/officeDocument/2006/customXml" ds:itemID="{2C353FBA-44E1-4A0E-8065-3EA50E2FD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6559</Words>
  <Characters>38415</Characters>
  <Application>Microsoft Office Word</Application>
  <DocSecurity>0</DocSecurity>
  <Lines>1056</Lines>
  <Paragraphs>542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keywords>[SEC=OFFICIAL]</cp:keywords>
  <cp:lastModifiedBy>Janaki Sreeram</cp:lastModifiedBy>
  <cp:revision>16</cp:revision>
  <cp:lastPrinted>2020-12-10T06:53:00Z</cp:lastPrinted>
  <dcterms:created xsi:type="dcterms:W3CDTF">2023-01-30T10:00:00Z</dcterms:created>
  <dcterms:modified xsi:type="dcterms:W3CDTF">2023-01-30T10:18:00Z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0ead79db-750b-4e77-876a-3cf1936fd0e2</vt:lpwstr>
  </property>
  <property fmtid="{D5CDD505-2E9C-101B-9397-08002B2CF9AE}" pid="3" name="Order">
    <vt:r8>79200</vt:r8>
  </property>
  <property fmtid="{D5CDD505-2E9C-101B-9397-08002B2CF9AE}" pid="4" name="Alpha">
    <vt:lpwstr>Fact sheets</vt:lpwstr>
  </property>
  <property fmtid="{D5CDD505-2E9C-101B-9397-08002B2CF9AE}" pid="5" name="ContentTypeId">
    <vt:lpwstr>0x01010068D47A3238F547F295FC4399B890905A005E6BFE22C739C745B5A3200D1C9832EA</vt:lpwstr>
  </property>
  <property fmtid="{D5CDD505-2E9C-101B-9397-08002B2CF9AE}" pid="6" name="hptrimdataset">
    <vt:lpwstr>CH</vt:lpwstr>
  </property>
  <property fmtid="{D5CDD505-2E9C-101B-9397-08002B2CF9AE}" pid="7" name="hptrimfileref">
    <vt:lpwstr>16/1912#22</vt:lpwstr>
  </property>
  <property fmtid="{D5CDD505-2E9C-101B-9397-08002B2CF9AE}" pid="8" name="hptrimrecordref">
    <vt:lpwstr/>
  </property>
  <property fmtid="{D5CDD505-2E9C-101B-9397-08002B2CF9AE}" pid="9" name="SEC">
    <vt:lpwstr>OFFICIAL</vt:lpwstr>
  </property>
  <property fmtid="{D5CDD505-2E9C-101B-9397-08002B2CF9AE}" pid="10" name="DLM">
    <vt:lpwstr>No DLM</vt:lpwstr>
  </property>
  <property fmtid="{D5CDD505-2E9C-101B-9397-08002B2CF9AE}" pid="11" name="PM_MinimumSecurityClassification">
    <vt:lpwstr>OFFICIAL</vt:lpwstr>
  </property>
  <property fmtid="{D5CDD505-2E9C-101B-9397-08002B2CF9AE}" pid="12" name="PM_Caveats_Count">
    <vt:lpwstr>0</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InsertionValue">
    <vt:lpwstr>OFFICIAL</vt:lpwstr>
  </property>
  <property fmtid="{D5CDD505-2E9C-101B-9397-08002B2CF9AE}" pid="17" name="PM_Originating_FileId">
    <vt:lpwstr>3EACCB643ADD49A182B3C2693B9878C1</vt:lpwstr>
  </property>
  <property fmtid="{D5CDD505-2E9C-101B-9397-08002B2CF9AE}" pid="18" name="PM_ProtectiveMarkingValue_Footer">
    <vt:lpwstr>OFFICIAL</vt:lpwstr>
  </property>
  <property fmtid="{D5CDD505-2E9C-101B-9397-08002B2CF9AE}" pid="19" name="PM_Originator_Hash_SHA1">
    <vt:lpwstr>2FF15B81AF150BB34162DB6FF37A0C16165E8A2D</vt:lpwstr>
  </property>
  <property fmtid="{D5CDD505-2E9C-101B-9397-08002B2CF9AE}" pid="20" name="PM_OriginationTimeStamp">
    <vt:lpwstr>2023-01-30T10:18:17Z</vt:lpwstr>
  </property>
  <property fmtid="{D5CDD505-2E9C-101B-9397-08002B2CF9AE}" pid="21" name="PM_ProtectiveMarkingValue_Header">
    <vt:lpwstr>OFFICIAL</vt:lpwstr>
  </property>
  <property fmtid="{D5CDD505-2E9C-101B-9397-08002B2CF9AE}" pid="22" name="PM_ProtectiveMarkingImage_Header">
    <vt:lpwstr>C:\Program Files (x86)\Common Files\janusNET Shared\janusSEAL\Images\DocumentSlashBlue.png</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Hash_Version">
    <vt:lpwstr>2018.0</vt:lpwstr>
  </property>
  <property fmtid="{D5CDD505-2E9C-101B-9397-08002B2CF9AE}" pid="29" name="PM_Hash_Salt_Prev">
    <vt:lpwstr>0174767BF0AFD01BB99672531D502CD8</vt:lpwstr>
  </property>
  <property fmtid="{D5CDD505-2E9C-101B-9397-08002B2CF9AE}" pid="30" name="PM_Hash_Salt">
    <vt:lpwstr>2ED80C50B2F379C519F19DCC1E3CC33C</vt:lpwstr>
  </property>
  <property fmtid="{D5CDD505-2E9C-101B-9397-08002B2CF9AE}" pid="31" name="PM_Hash_SHA1">
    <vt:lpwstr>23B9F4EA1DBE929A99CD4706C8DFEF51593B9F01</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PM_Display">
    <vt:lpwstr>OFFICIAL</vt:lpwstr>
  </property>
  <property fmtid="{D5CDD505-2E9C-101B-9397-08002B2CF9AE}" pid="35" name="PMUuid">
    <vt:lpwstr>ABBFF5E2-9674-55C9-B08D-C9980002FD58</vt:lpwstr>
  </property>
  <property fmtid="{D5CDD505-2E9C-101B-9397-08002B2CF9AE}" pid="36" name="PMUuidVer">
    <vt:lpwstr>2022.1</vt:lpwstr>
  </property>
  <property fmtid="{D5CDD505-2E9C-101B-9397-08002B2CF9AE}" pid="37" name="PM_OriginatorUserAccountName_SHA256">
    <vt:lpwstr>90276B21AE219001D5BEBE1D80F9A0183B4E4F5DE50398B24CA3D394F8E1B693</vt:lpwstr>
  </property>
  <property fmtid="{D5CDD505-2E9C-101B-9397-08002B2CF9AE}" pid="38" name="PM_OriginatorDomainName_SHA256">
    <vt:lpwstr>6F3591835F3B2A8A025B00B5BA6418010DA3A17C9C26EA9C049FFD28039489A2</vt:lpwstr>
  </property>
</Properties>
</file>